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6B4AC" w14:textId="2FC75095" w:rsidR="004507F9" w:rsidRPr="00CD4DFE" w:rsidRDefault="00CD4DFE" w:rsidP="00CD4DFE">
      <w:pPr>
        <w:pStyle w:val="Header"/>
        <w:ind w:right="1440" w:firstLine="0"/>
        <w:jc w:val="center"/>
        <w:rPr>
          <w:i/>
          <w:iCs/>
        </w:rPr>
      </w:pPr>
      <w:r>
        <w:rPr>
          <w:i/>
          <w:iCs/>
          <w:color w:val="FF0000"/>
        </w:rPr>
        <w:t>Cont</w:t>
      </w:r>
      <w:bookmarkStart w:id="0" w:name="_GoBack"/>
      <w:bookmarkEnd w:id="0"/>
      <w:r>
        <w:rPr>
          <w:i/>
          <w:iCs/>
          <w:color w:val="FF0000"/>
        </w:rPr>
        <w:t xml:space="preserve">ractors who have a current contract with the court may agree to those same terms and conditions </w:t>
      </w:r>
      <w:r>
        <w:rPr>
          <w:b/>
          <w:bCs/>
          <w:i/>
          <w:iCs/>
          <w:color w:val="FF0000"/>
          <w:u w:val="single"/>
        </w:rPr>
        <w:t>without</w:t>
      </w:r>
      <w:r>
        <w:rPr>
          <w:i/>
          <w:iCs/>
          <w:color w:val="FF0000"/>
          <w:u w:val="single"/>
        </w:rPr>
        <w:t xml:space="preserve"> </w:t>
      </w:r>
      <w:r>
        <w:rPr>
          <w:i/>
          <w:iCs/>
          <w:color w:val="FF0000"/>
        </w:rPr>
        <w:t>submitting a new redline version, except that section 1.3(a) shall be updated (see Attachment 3).</w:t>
      </w:r>
    </w:p>
    <w:p w14:paraId="1CBDE95A" w14:textId="77777777" w:rsidR="00F44A43" w:rsidRDefault="004716DF" w:rsidP="0076011F">
      <w:pPr>
        <w:pStyle w:val="Heading1"/>
        <w:tabs>
          <w:tab w:val="clear" w:pos="720"/>
          <w:tab w:val="left" w:pos="-4770"/>
        </w:tabs>
        <w:spacing w:before="0" w:after="0"/>
        <w:ind w:firstLine="0"/>
        <w:jc w:val="center"/>
      </w:pPr>
      <w:r>
        <w:t>ATTACHMENT 2</w:t>
      </w:r>
    </w:p>
    <w:p w14:paraId="3CADE462" w14:textId="77777777" w:rsidR="00C172A6" w:rsidRPr="00501B55" w:rsidRDefault="00C172A6" w:rsidP="0076011F">
      <w:pPr>
        <w:pStyle w:val="Heading1"/>
        <w:tabs>
          <w:tab w:val="clear" w:pos="720"/>
          <w:tab w:val="left" w:pos="-4770"/>
        </w:tabs>
        <w:spacing w:before="0" w:after="0"/>
        <w:ind w:firstLine="0"/>
        <w:jc w:val="center"/>
      </w:pPr>
      <w:r w:rsidRPr="00501B55">
        <w:t>GENERAL TERMS AND CONDITIONS/DEFINED TERMS</w:t>
      </w:r>
      <w:r w:rsidR="00BC2F0F">
        <w:t xml:space="preserve"> (BENEFITS)</w:t>
      </w:r>
    </w:p>
    <w:p w14:paraId="761F5066" w14:textId="77777777" w:rsidR="00B727E7" w:rsidRPr="00501B55" w:rsidRDefault="00B727E7" w:rsidP="00205156">
      <w:pPr>
        <w:jc w:val="center"/>
        <w:rPr>
          <w:b/>
        </w:rPr>
      </w:pPr>
    </w:p>
    <w:p w14:paraId="2A5C603A" w14:textId="77777777" w:rsidR="00B727E7" w:rsidRPr="00E442EB" w:rsidRDefault="00B727E7" w:rsidP="005F5A15">
      <w:pPr>
        <w:pStyle w:val="Heading1"/>
        <w:numPr>
          <w:ilvl w:val="0"/>
          <w:numId w:val="3"/>
        </w:numPr>
        <w:tabs>
          <w:tab w:val="clear" w:pos="720"/>
          <w:tab w:val="left" w:pos="-2880"/>
        </w:tabs>
        <w:spacing w:before="0"/>
        <w:ind w:left="360" w:hanging="360"/>
        <w:jc w:val="center"/>
        <w:rPr>
          <w:rFonts w:ascii="Times New Roman Bold" w:hAnsi="Times New Roman Bold"/>
          <w:caps/>
        </w:rPr>
      </w:pPr>
      <w:r w:rsidRPr="00E442EB">
        <w:rPr>
          <w:rFonts w:ascii="Times New Roman Bold" w:hAnsi="Times New Roman Bold"/>
          <w:caps/>
        </w:rPr>
        <w:t>General Terms and Conditions</w:t>
      </w:r>
    </w:p>
    <w:p w14:paraId="34E45E9F" w14:textId="77777777" w:rsidR="00C172A6" w:rsidRPr="00256C65" w:rsidRDefault="00E91DD5" w:rsidP="0069430E">
      <w:pPr>
        <w:pStyle w:val="Heading1"/>
        <w:numPr>
          <w:ilvl w:val="0"/>
          <w:numId w:val="2"/>
        </w:numPr>
        <w:tabs>
          <w:tab w:val="clear" w:pos="432"/>
          <w:tab w:val="num" w:pos="720"/>
        </w:tabs>
        <w:spacing w:before="0"/>
      </w:pPr>
      <w:r w:rsidRPr="00256C65">
        <w:t>SERVICES</w:t>
      </w:r>
    </w:p>
    <w:p w14:paraId="380ED387" w14:textId="77777777" w:rsidR="00B07246" w:rsidRDefault="00715F87" w:rsidP="00715F87">
      <w:pPr>
        <w:pStyle w:val="Heading2"/>
        <w:tabs>
          <w:tab w:val="clear" w:pos="1152"/>
          <w:tab w:val="num" w:pos="1440"/>
        </w:tabs>
      </w:pPr>
      <w:r>
        <w:rPr>
          <w:b/>
        </w:rPr>
        <w:t>Services</w:t>
      </w:r>
      <w:r w:rsidR="00BC501B">
        <w:rPr>
          <w:b/>
        </w:rPr>
        <w:t>.</w:t>
      </w:r>
      <w:r w:rsidR="00C172A6" w:rsidRPr="00C172A6">
        <w:t xml:space="preserve"> </w:t>
      </w:r>
      <w:r w:rsidR="00C172A6" w:rsidRPr="00720989">
        <w:t xml:space="preserve">Contractor shall provide the </w:t>
      </w:r>
      <w:r>
        <w:t>Services</w:t>
      </w:r>
      <w:r w:rsidR="00C172A6" w:rsidRPr="00720989">
        <w:t xml:space="preserve"> described in </w:t>
      </w:r>
      <w:r>
        <w:t xml:space="preserve">Contractor’s </w:t>
      </w:r>
      <w:r w:rsidR="00AF2580">
        <w:t xml:space="preserve">standard </w:t>
      </w:r>
      <w:proofErr w:type="gramStart"/>
      <w:r>
        <w:t>policy(</w:t>
      </w:r>
      <w:proofErr w:type="spellStart"/>
      <w:proofErr w:type="gramEnd"/>
      <w:r>
        <w:t>ies</w:t>
      </w:r>
      <w:proofErr w:type="spellEnd"/>
      <w:r>
        <w:t xml:space="preserve">) </w:t>
      </w:r>
      <w:r w:rsidR="00AF2580">
        <w:t xml:space="preserve">and/or standard agreements </w:t>
      </w:r>
      <w:r>
        <w:t>issued to the Court as a result of a successful solicitation process</w:t>
      </w:r>
      <w:r w:rsidR="00AF2580">
        <w:t xml:space="preserve">, and as described in this Agreement. Contractor certifies that its standard </w:t>
      </w:r>
      <w:proofErr w:type="gramStart"/>
      <w:r w:rsidR="00AF2580">
        <w:t>policy(</w:t>
      </w:r>
      <w:proofErr w:type="spellStart"/>
      <w:proofErr w:type="gramEnd"/>
      <w:r w:rsidR="00AF2580">
        <w:t>ies</w:t>
      </w:r>
      <w:proofErr w:type="spellEnd"/>
      <w:r w:rsidR="00AF2580">
        <w:t xml:space="preserve">) and/or standard agreements contain the same </w:t>
      </w:r>
      <w:r w:rsidR="00E07095">
        <w:t xml:space="preserve">or better </w:t>
      </w:r>
      <w:r w:rsidR="00AF2580">
        <w:t xml:space="preserve">Services </w:t>
      </w:r>
      <w:r w:rsidR="00E07095">
        <w:t>as those stat</w:t>
      </w:r>
      <w:r w:rsidR="00AF2580">
        <w:t xml:space="preserve">ed in Contractor’s proposal to the RFP named on the Coversheet. </w:t>
      </w:r>
      <w:r w:rsidR="00C172A6" w:rsidRPr="00720989">
        <w:t xml:space="preserve">Contractor is responsible for providing all facilities, materials and resources (including personnel, equipment and software) necessary and appropriate for delivery of the </w:t>
      </w:r>
      <w:r w:rsidR="000F4754">
        <w:t>Services</w:t>
      </w:r>
      <w:r w:rsidR="00C172A6" w:rsidRPr="00720989">
        <w:t xml:space="preserve"> and to meet Contractor's obligations under this Agreement. </w:t>
      </w:r>
    </w:p>
    <w:p w14:paraId="2BD5ACBF" w14:textId="77777777" w:rsidR="00094129" w:rsidRPr="005265AC" w:rsidRDefault="00A16D0F" w:rsidP="004D5445">
      <w:pPr>
        <w:pStyle w:val="Heading2"/>
        <w:tabs>
          <w:tab w:val="clear" w:pos="1152"/>
          <w:tab w:val="num" w:pos="1440"/>
        </w:tabs>
      </w:pPr>
      <w:r w:rsidRPr="005265AC">
        <w:rPr>
          <w:b/>
        </w:rPr>
        <w:t xml:space="preserve">Third Party </w:t>
      </w:r>
      <w:r w:rsidR="001D1B4D" w:rsidRPr="005265AC">
        <w:rPr>
          <w:b/>
        </w:rPr>
        <w:t>o</w:t>
      </w:r>
      <w:r w:rsidRPr="005265AC">
        <w:rPr>
          <w:b/>
        </w:rPr>
        <w:t>r Court Services</w:t>
      </w:r>
      <w:r w:rsidR="00BC501B" w:rsidRPr="005265AC">
        <w:rPr>
          <w:b/>
        </w:rPr>
        <w:t>.</w:t>
      </w:r>
      <w:r w:rsidRPr="005265AC">
        <w:t xml:space="preserve"> </w:t>
      </w:r>
      <w:r w:rsidR="00B727E7" w:rsidRPr="005265AC">
        <w:t xml:space="preserve">Notwithstanding anything in this Agreement </w:t>
      </w:r>
      <w:r w:rsidR="005265AC">
        <w:t xml:space="preserve">or Contractor’s </w:t>
      </w:r>
      <w:r w:rsidR="00E07095">
        <w:t xml:space="preserve">standard </w:t>
      </w:r>
      <w:proofErr w:type="gramStart"/>
      <w:r w:rsidR="00E07095">
        <w:t>policy(</w:t>
      </w:r>
      <w:proofErr w:type="spellStart"/>
      <w:proofErr w:type="gramEnd"/>
      <w:r w:rsidR="00E07095">
        <w:t>ies</w:t>
      </w:r>
      <w:proofErr w:type="spellEnd"/>
      <w:r w:rsidR="00E07095">
        <w:t>) and/or standard agreements</w:t>
      </w:r>
      <w:r w:rsidR="00E07095" w:rsidRPr="005265AC">
        <w:t xml:space="preserve"> </w:t>
      </w:r>
      <w:r w:rsidR="00B727E7" w:rsidRPr="005265AC">
        <w:t xml:space="preserve">to the contrary, the Court shall have the right to perform or contract with a Third Party to provide </w:t>
      </w:r>
      <w:r w:rsidR="005265AC">
        <w:t xml:space="preserve">the same or similar </w:t>
      </w:r>
      <w:r w:rsidR="00E07095">
        <w:t>services</w:t>
      </w:r>
      <w:r w:rsidR="00B727E7" w:rsidRPr="005265AC">
        <w:t xml:space="preserve">. In the event the Court performs or contracts with a Third Party to perform any such service, Contractor shall cooperate in good faith with the Court and any such Third Party, to the extent reasonably required by the Court. Such cooperation shall include, without limitation, providing such information as a person with reasonable commercial skills and expertise would find reasonably necessary for the Court or a Third Party to perform its services relating to the </w:t>
      </w:r>
      <w:r w:rsidR="00E07095">
        <w:t>Services</w:t>
      </w:r>
      <w:r w:rsidR="00B727E7" w:rsidRPr="005265AC">
        <w:t>.</w:t>
      </w:r>
    </w:p>
    <w:p w14:paraId="3F50F8E6" w14:textId="77777777" w:rsidR="006E18D1" w:rsidRDefault="00A16D0F" w:rsidP="004D5445">
      <w:pPr>
        <w:pStyle w:val="Heading2"/>
        <w:tabs>
          <w:tab w:val="clear" w:pos="1152"/>
          <w:tab w:val="num" w:pos="1440"/>
        </w:tabs>
      </w:pPr>
      <w:r w:rsidRPr="00514EF5">
        <w:rPr>
          <w:b/>
        </w:rPr>
        <w:t xml:space="preserve">Data </w:t>
      </w:r>
      <w:r w:rsidR="00381483" w:rsidRPr="00514EF5">
        <w:rPr>
          <w:b/>
        </w:rPr>
        <w:t>a</w:t>
      </w:r>
      <w:r w:rsidRPr="00514EF5">
        <w:rPr>
          <w:b/>
        </w:rPr>
        <w:t>nd Se</w:t>
      </w:r>
      <w:r w:rsidRPr="003A6079">
        <w:rPr>
          <w:b/>
          <w:i/>
        </w:rPr>
        <w:t>curity</w:t>
      </w:r>
      <w:r w:rsidR="00BC501B" w:rsidRPr="003A6079">
        <w:rPr>
          <w:b/>
        </w:rPr>
        <w:t>.</w:t>
      </w:r>
      <w:r w:rsidRPr="003A6079">
        <w:t xml:space="preserve"> </w:t>
      </w:r>
      <w:r w:rsidR="006E18D1" w:rsidRPr="003A6079">
        <w:t>If Contractor is granted access to Court Data</w:t>
      </w:r>
      <w:r w:rsidR="009C4A3C" w:rsidRPr="003A6079">
        <w:t xml:space="preserve"> or</w:t>
      </w:r>
      <w:r w:rsidR="006E18D1" w:rsidRPr="003A6079">
        <w:t xml:space="preserve"> Confidential Information in the performance of the Work;</w:t>
      </w:r>
    </w:p>
    <w:p w14:paraId="73135153" w14:textId="77777777" w:rsidR="003A6079" w:rsidRDefault="00A16D0F" w:rsidP="00C66E98">
      <w:pPr>
        <w:pStyle w:val="Heading3"/>
      </w:pPr>
      <w:r w:rsidRPr="00EF15D8">
        <w:rPr>
          <w:b/>
          <w:i/>
        </w:rPr>
        <w:t>Data Security</w:t>
      </w:r>
      <w:r w:rsidR="00BC501B" w:rsidRPr="00EF15D8">
        <w:rPr>
          <w:b/>
          <w:i/>
        </w:rPr>
        <w:t>.</w:t>
      </w:r>
      <w:r w:rsidRPr="00046F9B">
        <w:t xml:space="preserve"> </w:t>
      </w:r>
      <w:r w:rsidR="00046F9B" w:rsidRPr="00046F9B">
        <w:t xml:space="preserve">Contractor shall </w:t>
      </w:r>
      <w:r w:rsidR="00086BAF">
        <w:t>use</w:t>
      </w:r>
      <w:r w:rsidR="00086BAF" w:rsidRPr="005001E1">
        <w:t xml:space="preserve"> industry-standard safeguards against the destruction, loss, misuse, unauthorized disclosure, or alteration of Confidential Information</w:t>
      </w:r>
      <w:r w:rsidR="00046F9B" w:rsidRPr="00046F9B">
        <w:t>. Contractor personnel and Subcontractors shall not attempt to access, and shall not allow access to the Court Data and other Confidential Information that is not required for providing the Work by such personnel or Subcontractors. In the event Contractor or a Subcontractor discovers or is notified of a breach or potential breach of security relating to the Court Data or other Confidential Information, Contractor shall promptly, at its own expense: (</w:t>
      </w:r>
      <w:proofErr w:type="spellStart"/>
      <w:r w:rsidR="00046F9B" w:rsidRPr="00046F9B">
        <w:t>i</w:t>
      </w:r>
      <w:proofErr w:type="spellEnd"/>
      <w:r w:rsidR="00046F9B" w:rsidRPr="00046F9B">
        <w:t>) notify the Court Project Manager of such breach or potential breach; and (ii) if the applicable Court Data or other Confidential Information was in the possession of Contractor or Subcontractors at the time of such breach or potential breach, Contractor shall (1) investigate and cure the breach or potential breach</w:t>
      </w:r>
      <w:r w:rsidR="00EF15D8">
        <w:t>, (2) disclose the breach in accordance with Applicable Laws;</w:t>
      </w:r>
      <w:r w:rsidR="00EF15D8" w:rsidRPr="00046F9B">
        <w:t xml:space="preserve"> and</w:t>
      </w:r>
      <w:r w:rsidR="00EF15D8">
        <w:t>,</w:t>
      </w:r>
      <w:r w:rsidR="00EF15D8" w:rsidRPr="00046F9B">
        <w:t xml:space="preserve"> (</w:t>
      </w:r>
      <w:r w:rsidR="00EF15D8">
        <w:t>3</w:t>
      </w:r>
      <w:r w:rsidR="00EF15D8" w:rsidRPr="00046F9B">
        <w:t>) take measures satisfactory to the Court to prevent such breach or potential breach from recurring.</w:t>
      </w:r>
      <w:r w:rsidR="00CD7F79">
        <w:t xml:space="preserve"> </w:t>
      </w:r>
    </w:p>
    <w:p w14:paraId="1446414D" w14:textId="77777777" w:rsidR="003A6079" w:rsidRDefault="00A16D0F" w:rsidP="003A6079">
      <w:pPr>
        <w:pStyle w:val="Heading3"/>
        <w:tabs>
          <w:tab w:val="clear" w:pos="1872"/>
          <w:tab w:val="num" w:pos="1440"/>
        </w:tabs>
      </w:pPr>
      <w:r w:rsidRPr="00EF15D8">
        <w:rPr>
          <w:b/>
          <w:i/>
        </w:rPr>
        <w:t xml:space="preserve">Safety </w:t>
      </w:r>
      <w:r w:rsidR="00175674" w:rsidRPr="00EF15D8">
        <w:rPr>
          <w:b/>
          <w:i/>
        </w:rPr>
        <w:t>a</w:t>
      </w:r>
      <w:r w:rsidRPr="00EF15D8">
        <w:rPr>
          <w:b/>
          <w:i/>
        </w:rPr>
        <w:t>nd Security Procedures</w:t>
      </w:r>
      <w:r w:rsidR="001D1B4D" w:rsidRPr="00EF15D8">
        <w:rPr>
          <w:b/>
          <w:i/>
        </w:rPr>
        <w:t>.</w:t>
      </w:r>
      <w:r>
        <w:t xml:space="preserve"> </w:t>
      </w:r>
      <w:r w:rsidR="00F87FEF" w:rsidRPr="00F87FEF">
        <w:t>Contractor shall maintain and enforce</w:t>
      </w:r>
      <w:r w:rsidR="003A6079" w:rsidRPr="00F87FEF">
        <w:t>, at the Contractor Work Locations, industry-standard safety and physical security policies and procedures. While at each Court Work Location, Contractor shall comply with the safety and security policies and procedures in effect at such Court Work Location.</w:t>
      </w:r>
    </w:p>
    <w:p w14:paraId="20695D68" w14:textId="6E176337" w:rsidR="005C51CF" w:rsidRDefault="003A6079" w:rsidP="00C66E98">
      <w:pPr>
        <w:pStyle w:val="Heading3"/>
      </w:pPr>
      <w:r w:rsidRPr="001D1B4D">
        <w:rPr>
          <w:b/>
          <w:i/>
        </w:rPr>
        <w:t>Security Assessments</w:t>
      </w:r>
      <w:r>
        <w:rPr>
          <w:b/>
          <w:i/>
        </w:rPr>
        <w:t>.</w:t>
      </w:r>
      <w:r>
        <w:t xml:space="preserve"> </w:t>
      </w:r>
      <w:r w:rsidRPr="00B247CC">
        <w:t>At least once a year, or upon the Court’s request, Contractor shall, at its expense, perform, or cause to have performed an assessment of Contractor’s compliance with the safety and security policies set forth in this Agreement or any Statement of Work. Contractor shall provide to the Court the results, including any findings and recommendations made by Contractor’s assessors, of such assessment, and, at its expense, take any and all necessary corrective actions. The Court and Court Contractors may, at the Court’s expense, perform the assessments described in this Section and “snap” assessments (e.g., safety and data/physical security assessments) of the Court Work Locations</w:t>
      </w:r>
      <w:r>
        <w:t>.</w:t>
      </w:r>
      <w:r w:rsidR="00F87FEF" w:rsidRPr="00F87FEF">
        <w:t xml:space="preserve"> </w:t>
      </w:r>
    </w:p>
    <w:p w14:paraId="05312E0F" w14:textId="77777777" w:rsidR="00406EC4" w:rsidRDefault="00A16D0F" w:rsidP="004D5445">
      <w:pPr>
        <w:pStyle w:val="Heading2"/>
        <w:tabs>
          <w:tab w:val="clear" w:pos="1152"/>
          <w:tab w:val="num" w:pos="1440"/>
        </w:tabs>
      </w:pPr>
      <w:r w:rsidRPr="001D1B4D">
        <w:rPr>
          <w:b/>
        </w:rPr>
        <w:t xml:space="preserve">Licenses </w:t>
      </w:r>
      <w:r w:rsidR="001D1B4D">
        <w:rPr>
          <w:b/>
        </w:rPr>
        <w:t>a</w:t>
      </w:r>
      <w:r w:rsidRPr="001D1B4D">
        <w:rPr>
          <w:b/>
        </w:rPr>
        <w:t>nd Approvals</w:t>
      </w:r>
      <w:r w:rsidR="001D1B4D">
        <w:rPr>
          <w:b/>
        </w:rPr>
        <w:t>.</w:t>
      </w:r>
      <w:r>
        <w:t xml:space="preserve"> </w:t>
      </w:r>
      <w:r w:rsidR="00406EC4">
        <w:t xml:space="preserve">Contractor shall obtain and keep current all necessary licenses, approvals, permits and authorizations required by Applicable Law to provide the </w:t>
      </w:r>
      <w:r w:rsidR="00514EF5">
        <w:t>Services</w:t>
      </w:r>
      <w:r w:rsidR="00406EC4">
        <w:t>. Contractor will be responsible for all fees and taxes associated with obtaining such licenses, approvals, permits and authorizations, and for any fines and penalties arising from its noncompliance with any Applicable Law.</w:t>
      </w:r>
    </w:p>
    <w:p w14:paraId="4AC0AFAB" w14:textId="77777777" w:rsidR="00FE34A3" w:rsidRPr="00381483" w:rsidRDefault="00FE34A3" w:rsidP="00381483">
      <w:pPr>
        <w:pStyle w:val="Heading1"/>
        <w:numPr>
          <w:ilvl w:val="0"/>
          <w:numId w:val="2"/>
        </w:numPr>
        <w:tabs>
          <w:tab w:val="clear" w:pos="432"/>
          <w:tab w:val="num" w:pos="720"/>
        </w:tabs>
        <w:spacing w:after="0"/>
        <w:rPr>
          <w:b w:val="0"/>
        </w:rPr>
      </w:pPr>
      <w:r w:rsidRPr="00FE34A3">
        <w:lastRenderedPageBreak/>
        <w:t>REPRESENTATIONS AND WARRANTIES</w:t>
      </w:r>
      <w:r w:rsidR="00381483">
        <w:rPr>
          <w:b w:val="0"/>
        </w:rPr>
        <w:t xml:space="preserve"> </w:t>
      </w:r>
      <w:r w:rsidRPr="00381483">
        <w:rPr>
          <w:b w:val="0"/>
        </w:rPr>
        <w:t>Contractor represents and warrants to the Court as follows:</w:t>
      </w:r>
    </w:p>
    <w:p w14:paraId="5D201221" w14:textId="77777777" w:rsidR="003B044D" w:rsidRDefault="00A16D0F" w:rsidP="003B044D">
      <w:pPr>
        <w:pStyle w:val="Heading2"/>
        <w:tabs>
          <w:tab w:val="clear" w:pos="1152"/>
          <w:tab w:val="num" w:pos="1440"/>
        </w:tabs>
      </w:pPr>
      <w:r w:rsidRPr="001D1B4D">
        <w:rPr>
          <w:b/>
        </w:rPr>
        <w:t xml:space="preserve">Authorization/Compliance </w:t>
      </w:r>
      <w:r w:rsidR="00025A47">
        <w:rPr>
          <w:b/>
        </w:rPr>
        <w:t>w</w:t>
      </w:r>
      <w:r w:rsidRPr="001D1B4D">
        <w:rPr>
          <w:b/>
        </w:rPr>
        <w:t>ith Laws</w:t>
      </w:r>
      <w:r w:rsidR="001D1B4D">
        <w:t>.</w:t>
      </w:r>
      <w:r>
        <w:t xml:space="preserve"> </w:t>
      </w:r>
      <w:r w:rsidR="003B044D">
        <w:t>(a) Contractor has full power and authority to enter into this Agreement, to grant the rights and licenses herein and to perform its obligations under this Agreement, and that Contractor’s representative who signs this Agreement has the authority to bind Contractor to this Agreement; (b) the execution, delivery and performance of this Agreement have been duly authorized by all requisite corporate action on the part of Contractor; (c) Contractor shall not and shall cause Subcontractors not to enter into any arrangement with any Third Party which could reasonably be expected to abridge any rights of the Court under this Agreement; (d) this Agreement constitutes a valid and binding obligation of Contractor, enforceable in accordance with its terms; (e) Contractor is qualified to do business and in good standing in the State of California; (f) Contractor, its business, and its performance of its obligations under this Agreement comply with all Applicable Laws; and (g) Contractor pays all undisputed debts when they come due.</w:t>
      </w:r>
    </w:p>
    <w:p w14:paraId="3264621E" w14:textId="77777777" w:rsidR="003B044D" w:rsidRDefault="00A16D0F" w:rsidP="003B044D">
      <w:pPr>
        <w:pStyle w:val="Heading2"/>
        <w:tabs>
          <w:tab w:val="clear" w:pos="1152"/>
          <w:tab w:val="num" w:pos="1440"/>
        </w:tabs>
      </w:pPr>
      <w:r w:rsidRPr="001D1B4D">
        <w:rPr>
          <w:b/>
        </w:rPr>
        <w:t>Child Support Compliance Act</w:t>
      </w:r>
      <w:r w:rsidR="001D1B4D">
        <w:t>.</w:t>
      </w:r>
      <w:r w:rsidR="003B044D">
        <w:t xml:space="preserve"> </w:t>
      </w:r>
      <w:r w:rsidR="00132A60" w:rsidRPr="00132A60">
        <w:rPr>
          <w:i/>
          <w:u w:val="single"/>
        </w:rPr>
        <w:t>Mandatory</w:t>
      </w:r>
      <w:r w:rsidR="00132A60" w:rsidRPr="00132A60">
        <w:rPr>
          <w:i/>
        </w:rPr>
        <w:t xml:space="preserve"> - i</w:t>
      </w:r>
      <w:r w:rsidR="003B044D" w:rsidRPr="00132A60">
        <w:rPr>
          <w:i/>
        </w:rPr>
        <w:t>f t</w:t>
      </w:r>
      <w:r w:rsidR="003B044D" w:rsidRPr="000958C2">
        <w:rPr>
          <w:i/>
        </w:rPr>
        <w:t>he Contract Amount is $100,000 or more this section applies</w:t>
      </w:r>
      <w:r w:rsidR="003B044D">
        <w:t>: (a)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(b) Contractor provides the names of all new employees to the New Hire Registry maintained by the California Employment Development Department.</w:t>
      </w:r>
    </w:p>
    <w:p w14:paraId="5014E27A" w14:textId="77777777" w:rsidR="003B044D" w:rsidRDefault="00A16D0F" w:rsidP="003B044D">
      <w:pPr>
        <w:pStyle w:val="Heading2"/>
        <w:tabs>
          <w:tab w:val="clear" w:pos="1152"/>
          <w:tab w:val="num" w:pos="1440"/>
        </w:tabs>
      </w:pPr>
      <w:r w:rsidRPr="001D1B4D">
        <w:rPr>
          <w:b/>
        </w:rPr>
        <w:t xml:space="preserve">Domestic Partners, Spouses, </w:t>
      </w:r>
      <w:r w:rsidR="00025A47">
        <w:rPr>
          <w:b/>
        </w:rPr>
        <w:t>a</w:t>
      </w:r>
      <w:r w:rsidRPr="001D1B4D">
        <w:rPr>
          <w:b/>
        </w:rPr>
        <w:t>nd Gender Discrimination</w:t>
      </w:r>
      <w:r w:rsidR="001D1B4D">
        <w:rPr>
          <w:b/>
        </w:rPr>
        <w:t>.</w:t>
      </w:r>
      <w:r w:rsidRPr="001D1B4D">
        <w:rPr>
          <w:i/>
        </w:rPr>
        <w:t xml:space="preserve"> </w:t>
      </w:r>
      <w:r w:rsidR="00132A60" w:rsidRPr="00132A60">
        <w:rPr>
          <w:i/>
          <w:u w:val="single"/>
        </w:rPr>
        <w:t>Mandatory</w:t>
      </w:r>
      <w:r w:rsidR="00132A60" w:rsidRPr="00132A60">
        <w:rPr>
          <w:i/>
        </w:rPr>
        <w:t xml:space="preserve"> - i</w:t>
      </w:r>
      <w:r w:rsidR="003B044D" w:rsidRPr="000958C2">
        <w:rPr>
          <w:i/>
        </w:rPr>
        <w:t>f the Contract Amount is $100,000 or more this section applies</w:t>
      </w:r>
      <w:r w:rsidR="003B044D">
        <w:t>: Contractor is in compliance with Public Contract Code section 10295.3, which places limitations on contracts with contractors whose benefits provisions discriminate between employees with spouses and employees with domestic partners.</w:t>
      </w:r>
    </w:p>
    <w:p w14:paraId="4C414A65" w14:textId="77777777" w:rsidR="003B044D" w:rsidRDefault="00A16D0F" w:rsidP="003B044D">
      <w:pPr>
        <w:pStyle w:val="Heading2"/>
        <w:tabs>
          <w:tab w:val="clear" w:pos="1152"/>
          <w:tab w:val="num" w:pos="1440"/>
        </w:tabs>
      </w:pPr>
      <w:r w:rsidRPr="001D1B4D">
        <w:rPr>
          <w:b/>
        </w:rPr>
        <w:t>Drug Free Workplace</w:t>
      </w:r>
      <w:r w:rsidR="001D1B4D">
        <w:t>.</w:t>
      </w:r>
      <w:r w:rsidRPr="001D1B4D">
        <w:t xml:space="preserve"> </w:t>
      </w:r>
      <w:r w:rsidR="003B044D">
        <w:t>Contractor provides a drug-free workplace as required by California Government Code sections 8355 through 8357.</w:t>
      </w:r>
    </w:p>
    <w:p w14:paraId="7FCFE9FE" w14:textId="77777777" w:rsidR="003B044D" w:rsidRDefault="00A16D0F" w:rsidP="003B044D">
      <w:pPr>
        <w:pStyle w:val="Heading2"/>
        <w:tabs>
          <w:tab w:val="clear" w:pos="1152"/>
          <w:tab w:val="num" w:pos="1440"/>
        </w:tabs>
      </w:pPr>
      <w:r w:rsidRPr="001D1B4D">
        <w:rPr>
          <w:b/>
        </w:rPr>
        <w:t xml:space="preserve">Not </w:t>
      </w:r>
      <w:r w:rsidR="00025A47">
        <w:rPr>
          <w:b/>
        </w:rPr>
        <w:t>a</w:t>
      </w:r>
      <w:r w:rsidRPr="001D1B4D">
        <w:rPr>
          <w:b/>
        </w:rPr>
        <w:t>n Expatriate Corporation</w:t>
      </w:r>
      <w:r w:rsidR="001D1B4D">
        <w:t>.</w:t>
      </w:r>
      <w:r>
        <w:t xml:space="preserve"> </w:t>
      </w:r>
      <w:r w:rsidR="00132A60" w:rsidRPr="00132A60">
        <w:rPr>
          <w:i/>
          <w:u w:val="single"/>
        </w:rPr>
        <w:t>Mandatory</w:t>
      </w:r>
      <w:r w:rsidR="00132A60" w:rsidRPr="00132A60">
        <w:rPr>
          <w:i/>
        </w:rPr>
        <w:t xml:space="preserve"> - </w:t>
      </w:r>
      <w:r w:rsidR="003B044D">
        <w:t>Contractor is not an expatriate corporation or subsidiary of an expatriate corporation within the meaning of Public Contract Code section 10286.1, and is eligible to contract with the Court.</w:t>
      </w:r>
    </w:p>
    <w:p w14:paraId="6650A54A" w14:textId="77777777" w:rsidR="003B044D" w:rsidRDefault="00A16D0F" w:rsidP="003B044D">
      <w:pPr>
        <w:pStyle w:val="Heading2"/>
        <w:tabs>
          <w:tab w:val="clear" w:pos="1152"/>
          <w:tab w:val="num" w:pos="1440"/>
        </w:tabs>
      </w:pPr>
      <w:r w:rsidRPr="001D1B4D">
        <w:rPr>
          <w:b/>
        </w:rPr>
        <w:t>Good Standing</w:t>
      </w:r>
      <w:r w:rsidR="001D1B4D">
        <w:rPr>
          <w:b/>
        </w:rPr>
        <w:t>.</w:t>
      </w:r>
      <w:r w:rsidRPr="001D1B4D">
        <w:rPr>
          <w:i/>
        </w:rPr>
        <w:t xml:space="preserve"> </w:t>
      </w:r>
      <w:r w:rsidR="00132A60" w:rsidRPr="00132A60">
        <w:rPr>
          <w:i/>
          <w:u w:val="single"/>
        </w:rPr>
        <w:t>Mandatory</w:t>
      </w:r>
      <w:r w:rsidR="00132A60" w:rsidRPr="00132A60">
        <w:rPr>
          <w:i/>
        </w:rPr>
        <w:t xml:space="preserve"> - i</w:t>
      </w:r>
      <w:r w:rsidR="003B044D" w:rsidRPr="000958C2">
        <w:rPr>
          <w:i/>
        </w:rPr>
        <w:t>f Contractor is a corporation, limited liability company, or limited partnership, and this Agreement is performed in whole or in part in California, this section applies</w:t>
      </w:r>
      <w:r w:rsidR="003B044D">
        <w:t>: Contractor is, and will remain for the Term, qualified to do business and in good standing in California.</w:t>
      </w:r>
    </w:p>
    <w:p w14:paraId="3EE1F700" w14:textId="77777777" w:rsidR="003B044D" w:rsidRDefault="00A16D0F" w:rsidP="003B044D">
      <w:pPr>
        <w:pStyle w:val="Heading2"/>
        <w:tabs>
          <w:tab w:val="clear" w:pos="1152"/>
          <w:tab w:val="num" w:pos="1440"/>
        </w:tabs>
      </w:pPr>
      <w:r w:rsidRPr="001D1B4D">
        <w:rPr>
          <w:b/>
        </w:rPr>
        <w:t xml:space="preserve">No Gratuities </w:t>
      </w:r>
      <w:r w:rsidR="00025A47">
        <w:rPr>
          <w:b/>
        </w:rPr>
        <w:t>o</w:t>
      </w:r>
      <w:r w:rsidRPr="001D1B4D">
        <w:rPr>
          <w:b/>
        </w:rPr>
        <w:t>r Conflict Of Interest</w:t>
      </w:r>
      <w:r w:rsidR="001D1B4D">
        <w:t>.</w:t>
      </w:r>
      <w:r>
        <w:t xml:space="preserve"> </w:t>
      </w:r>
      <w:r w:rsidR="003B044D">
        <w:t>Contractor: (a) has not directly or indirectly offered or given any gratuities (in the form of entertainment, gifts, or otherwise), to any Court Personnel with a view toward securing this Agreement or securing favorable treatment with respect to any determinations concerning the performance of this Agreement; and (b)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the Court.</w:t>
      </w:r>
    </w:p>
    <w:p w14:paraId="7DCDA326" w14:textId="77777777" w:rsidR="003B044D" w:rsidRDefault="00A16D0F" w:rsidP="000958C2">
      <w:pPr>
        <w:pStyle w:val="Heading2"/>
        <w:tabs>
          <w:tab w:val="clear" w:pos="1152"/>
          <w:tab w:val="num" w:pos="1440"/>
        </w:tabs>
      </w:pPr>
      <w:r w:rsidRPr="001D1B4D">
        <w:rPr>
          <w:b/>
        </w:rPr>
        <w:t>No Harassment/Non-Discrimination</w:t>
      </w:r>
      <w:r w:rsidR="001D1B4D">
        <w:t>.</w:t>
      </w:r>
      <w:r>
        <w:t xml:space="preserve"> </w:t>
      </w:r>
      <w:r w:rsidR="00132A60" w:rsidRPr="00132A60">
        <w:rPr>
          <w:i/>
          <w:u w:val="single"/>
        </w:rPr>
        <w:t>Mandatory</w:t>
      </w:r>
      <w:r w:rsidR="00132A60" w:rsidRPr="00132A60">
        <w:rPr>
          <w:i/>
        </w:rPr>
        <w:t xml:space="preserve"> - </w:t>
      </w:r>
      <w:r w:rsidR="003B044D">
        <w:t xml:space="preserve">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The </w:t>
      </w:r>
      <w:r w:rsidR="003B044D">
        <w:lastRenderedPageBreak/>
        <w:t>Contractor shall include the non-discrimination and compliance provisions of this clause in all subcontracts to perform work under this Agreement.</w:t>
      </w:r>
    </w:p>
    <w:p w14:paraId="54F8D513" w14:textId="77777777" w:rsidR="003B044D" w:rsidRDefault="00A16D0F" w:rsidP="000958C2">
      <w:pPr>
        <w:pStyle w:val="Heading2"/>
        <w:tabs>
          <w:tab w:val="clear" w:pos="1152"/>
          <w:tab w:val="num" w:pos="1440"/>
        </w:tabs>
      </w:pPr>
      <w:r w:rsidRPr="001D1B4D">
        <w:rPr>
          <w:b/>
        </w:rPr>
        <w:t>No Interference</w:t>
      </w:r>
      <w:r w:rsidR="001D1B4D">
        <w:rPr>
          <w:b/>
        </w:rPr>
        <w:t>.</w:t>
      </w:r>
      <w:r>
        <w:t xml:space="preserve"> </w:t>
      </w:r>
      <w:r w:rsidR="003B044D">
        <w:t>To the best of Contractor’s knowledge, this Agreement does not create a material conflict of interest or breach under any of Contractor’s other contracts.</w:t>
      </w:r>
    </w:p>
    <w:p w14:paraId="691325DF" w14:textId="77777777" w:rsidR="003B044D" w:rsidRDefault="00A16D0F" w:rsidP="000958C2">
      <w:pPr>
        <w:pStyle w:val="Heading2"/>
        <w:tabs>
          <w:tab w:val="clear" w:pos="1152"/>
          <w:tab w:val="num" w:pos="1440"/>
        </w:tabs>
      </w:pPr>
      <w:r w:rsidRPr="001D1B4D">
        <w:rPr>
          <w:b/>
        </w:rPr>
        <w:t>No Litigation</w:t>
      </w:r>
      <w:r w:rsidR="001D1B4D">
        <w:rPr>
          <w:b/>
        </w:rPr>
        <w:t>.</w:t>
      </w:r>
      <w:r>
        <w:t xml:space="preserve"> </w:t>
      </w:r>
      <w:r w:rsidR="003B044D">
        <w:t>No Claim or governmental investigation is pending or threatened against or affecting Contractor or Contractor’s business, financial condition, or ability to perform this Agreement.</w:t>
      </w:r>
    </w:p>
    <w:p w14:paraId="1EA0D267" w14:textId="77777777" w:rsidR="003B044D" w:rsidRDefault="00A16D0F" w:rsidP="000958C2">
      <w:pPr>
        <w:pStyle w:val="Heading2"/>
        <w:tabs>
          <w:tab w:val="clear" w:pos="1152"/>
          <w:tab w:val="num" w:pos="1440"/>
        </w:tabs>
      </w:pPr>
      <w:r w:rsidRPr="001D1B4D">
        <w:rPr>
          <w:b/>
        </w:rPr>
        <w:t>National Labor Relations Board Orders</w:t>
      </w:r>
      <w:r w:rsidR="001D1B4D">
        <w:rPr>
          <w:b/>
        </w:rPr>
        <w:t>.</w:t>
      </w:r>
      <w:r>
        <w:t xml:space="preserve"> </w:t>
      </w:r>
      <w:r w:rsidR="00132A60" w:rsidRPr="00132A60">
        <w:rPr>
          <w:i/>
          <w:u w:val="single"/>
        </w:rPr>
        <w:t>Mandatory</w:t>
      </w:r>
      <w:r w:rsidR="00132A60" w:rsidRPr="00132A60">
        <w:rPr>
          <w:i/>
        </w:rPr>
        <w:t xml:space="preserve"> - </w:t>
      </w:r>
      <w:r w:rsidR="003B044D">
        <w:t xml:space="preserve">No more than one, final </w:t>
      </w:r>
      <w:proofErr w:type="spellStart"/>
      <w:r w:rsidR="003B044D">
        <w:t>unappealable</w:t>
      </w:r>
      <w:proofErr w:type="spellEnd"/>
      <w:r w:rsidR="003B044D">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1AB46C99" w14:textId="77777777" w:rsidR="001A138F" w:rsidRPr="001A138F" w:rsidRDefault="001A138F" w:rsidP="001A138F">
      <w:pPr>
        <w:pStyle w:val="Heading2"/>
        <w:tabs>
          <w:tab w:val="clear" w:pos="1152"/>
          <w:tab w:val="num" w:pos="1440"/>
        </w:tabs>
      </w:pPr>
      <w:r w:rsidRPr="00C324AD">
        <w:rPr>
          <w:b/>
        </w:rPr>
        <w:t>Tax Delinquency</w:t>
      </w:r>
      <w:r>
        <w:t>.</w:t>
      </w:r>
      <w:r w:rsidRPr="00C324AD">
        <w:rPr>
          <w:i/>
        </w:rPr>
        <w:t xml:space="preserve"> </w:t>
      </w:r>
      <w:r w:rsidR="000261C8">
        <w:t xml:space="preserve">During the Term, </w:t>
      </w:r>
      <w:r w:rsidRPr="007B29F4">
        <w:t xml:space="preserve">Contractor must provide notice to the Court immediately if Contractor has </w:t>
      </w:r>
      <w:r>
        <w:t>r</w:t>
      </w:r>
      <w:r w:rsidRPr="007B29F4">
        <w:t>eason to believe it may be placed on either (</w:t>
      </w:r>
      <w:r>
        <w:t>a</w:t>
      </w:r>
      <w:r w:rsidRPr="007B29F4">
        <w:t>) the California Franchise Tax Board’s list of 500 largest state income tax delinquencies, or (</w:t>
      </w:r>
      <w:r>
        <w:t>b</w:t>
      </w:r>
      <w:r w:rsidRPr="007B29F4">
        <w:t xml:space="preserve">) the California Board of Equalization’s list of 500 largest delinquent sales and use tax accounts.  The Court may terminate this Agreement immediately “for cause” pursuant to </w:t>
      </w:r>
      <w:r w:rsidR="00C2556F">
        <w:t xml:space="preserve">the Early Termination </w:t>
      </w:r>
      <w:r w:rsidRPr="007B29F4">
        <w:t>Section below if (</w:t>
      </w:r>
      <w:proofErr w:type="spellStart"/>
      <w:r w:rsidRPr="007B29F4">
        <w:t>i</w:t>
      </w:r>
      <w:proofErr w:type="spellEnd"/>
      <w:r w:rsidRPr="007B29F4">
        <w:t>) Contractor fails to provide the notice required above, or (ii) Contractor is included on either list mentioned above.</w:t>
      </w:r>
    </w:p>
    <w:p w14:paraId="16B6DF62" w14:textId="77777777" w:rsidR="003B044D" w:rsidRDefault="00E91DD5" w:rsidP="000958C2">
      <w:pPr>
        <w:pStyle w:val="Heading2"/>
        <w:tabs>
          <w:tab w:val="clear" w:pos="1152"/>
          <w:tab w:val="num" w:pos="1440"/>
        </w:tabs>
      </w:pPr>
      <w:r>
        <w:rPr>
          <w:b/>
        </w:rPr>
        <w:t>Services</w:t>
      </w:r>
      <w:r w:rsidR="00025A47">
        <w:t>.</w:t>
      </w:r>
      <w:r w:rsidR="00A16D0F">
        <w:t xml:space="preserve"> </w:t>
      </w:r>
      <w:r w:rsidR="003B044D">
        <w:t xml:space="preserve">(a) the </w:t>
      </w:r>
      <w:r>
        <w:t>Services</w:t>
      </w:r>
      <w:r w:rsidR="003B044D">
        <w:t xml:space="preserve"> will be rendered with promptness and diligence and will be executed in a workmanlike manner, in accordance with the practices and professional standards used in well-managed operations performing services similar to the </w:t>
      </w:r>
      <w:r>
        <w:t>Services</w:t>
      </w:r>
      <w:r w:rsidR="003B044D">
        <w:t xml:space="preserve">; (b) Contractor will use efficiently the resources or services necessary to provide the </w:t>
      </w:r>
      <w:r>
        <w:t>Services</w:t>
      </w:r>
      <w:r w:rsidR="003B044D">
        <w:t xml:space="preserve">; and provide the </w:t>
      </w:r>
      <w:r>
        <w:t>Services</w:t>
      </w:r>
      <w:r w:rsidR="003B044D">
        <w:t xml:space="preserve"> in the most cost efficient manner consistent with the required level of quality and performance; </w:t>
      </w:r>
      <w:r>
        <w:t xml:space="preserve">and </w:t>
      </w:r>
      <w:r w:rsidR="003B044D">
        <w:t xml:space="preserve">(c) all </w:t>
      </w:r>
      <w:r>
        <w:t>Services</w:t>
      </w:r>
      <w:r w:rsidR="003B044D">
        <w:t xml:space="preserve"> will be in accordance with Applicable Laws and other</w:t>
      </w:r>
      <w:r>
        <w:t xml:space="preserve"> requirements of this Agreement</w:t>
      </w:r>
      <w:r w:rsidR="003B044D">
        <w:t xml:space="preserve">. In the event any </w:t>
      </w:r>
      <w:r>
        <w:t>Services</w:t>
      </w:r>
      <w:r w:rsidR="003B044D">
        <w:t xml:space="preserve"> do not conform to the foregoing provisions of this Section </w:t>
      </w:r>
      <w:r>
        <w:t>2.1</w:t>
      </w:r>
      <w:r w:rsidR="00C2556F">
        <w:t>5</w:t>
      </w:r>
      <w:r w:rsidR="003B044D">
        <w:t>, Contractor shall promptly correct all non-conformities.</w:t>
      </w:r>
    </w:p>
    <w:p w14:paraId="00A4761E" w14:textId="77777777" w:rsidR="00FE34A3" w:rsidRDefault="00A16D0F" w:rsidP="000958C2">
      <w:pPr>
        <w:pStyle w:val="Heading2"/>
        <w:tabs>
          <w:tab w:val="clear" w:pos="1152"/>
          <w:tab w:val="num" w:pos="1440"/>
        </w:tabs>
      </w:pPr>
      <w:r w:rsidRPr="00025A47">
        <w:rPr>
          <w:b/>
        </w:rPr>
        <w:t>Miscellaneous</w:t>
      </w:r>
      <w:r w:rsidR="00025A47">
        <w:rPr>
          <w:b/>
        </w:rPr>
        <w:t>.</w:t>
      </w:r>
      <w:r>
        <w:t xml:space="preserve"> </w:t>
      </w:r>
      <w:r w:rsidR="003B044D">
        <w:t xml:space="preserve">The rights and remedies of the Court provided in this Section </w:t>
      </w:r>
      <w:r w:rsidR="00C21282">
        <w:t>2</w:t>
      </w:r>
      <w:r w:rsidR="003B044D">
        <w:t xml:space="preserve"> will not be exclusive and are in addition to any other rights and remedies provided by law or under this Agreement. The representations and warranties that Contractor makes in this Section </w:t>
      </w:r>
      <w:r w:rsidR="00C21282">
        <w:t>2</w:t>
      </w:r>
      <w:r w:rsidR="003B044D">
        <w:t xml:space="preserve"> shall be true and accurate as of the Effective Date, and shall remain true during the </w:t>
      </w:r>
      <w:r w:rsidR="000261C8">
        <w:t>T</w:t>
      </w:r>
      <w:r w:rsidR="003B044D">
        <w:t>erm and the Termination Assistance Period. Contractor shall promptly notify the Court if any representation or warranty becomes untrue.</w:t>
      </w:r>
    </w:p>
    <w:p w14:paraId="40540343" w14:textId="77777777" w:rsidR="00797323" w:rsidRDefault="00797323" w:rsidP="00797323">
      <w:pPr>
        <w:pStyle w:val="Heading1"/>
        <w:numPr>
          <w:ilvl w:val="0"/>
          <w:numId w:val="2"/>
        </w:numPr>
        <w:tabs>
          <w:tab w:val="clear" w:pos="432"/>
          <w:tab w:val="num" w:pos="720"/>
        </w:tabs>
      </w:pPr>
      <w:r w:rsidRPr="00797323">
        <w:t>CONFIDENTIALITY</w:t>
      </w:r>
    </w:p>
    <w:p w14:paraId="720DFB2D" w14:textId="77777777" w:rsidR="00797323" w:rsidRDefault="00797323" w:rsidP="00522F1F">
      <w:pPr>
        <w:pStyle w:val="Heading2"/>
        <w:tabs>
          <w:tab w:val="clear" w:pos="1152"/>
          <w:tab w:val="num" w:pos="1440"/>
        </w:tabs>
      </w:pPr>
      <w:r w:rsidRPr="00FB7A4F">
        <w:rPr>
          <w:b/>
        </w:rPr>
        <w:t>General Obligations</w:t>
      </w:r>
      <w:r>
        <w:t xml:space="preserve">. </w:t>
      </w:r>
      <w:r w:rsidR="00145142">
        <w:t xml:space="preserve">While performing Services under this Agreement, </w:t>
      </w:r>
      <w:r w:rsidR="008B0261">
        <w:t>Contractor may</w:t>
      </w:r>
      <w:r w:rsidR="00145142">
        <w:t xml:space="preserve"> gain access to Confidential Information that, if disclosed to Third Parties, may be damaging to the Court, its personnel, court users, or other government entity. </w:t>
      </w:r>
      <w:r w:rsidR="009C5083">
        <w:t xml:space="preserve">The Court owns all right, title and interest in the Confidential Information. </w:t>
      </w:r>
      <w:r w:rsidR="00145142">
        <w:t>Contractor</w:t>
      </w:r>
      <w:r w:rsidR="008B0261">
        <w:t xml:space="preserve"> does not</w:t>
      </w:r>
      <w:r w:rsidR="00145142">
        <w:t xml:space="preserve"> </w:t>
      </w:r>
      <w:r w:rsidR="00C61711">
        <w:t xml:space="preserve">acquire any right or title to the Confidential Information. </w:t>
      </w:r>
      <w:r>
        <w:t>During the Term and at all times thereafter, Contractor</w:t>
      </w:r>
      <w:r w:rsidR="00BC2F0F">
        <w:t xml:space="preserve"> </w:t>
      </w:r>
      <w:r>
        <w:t>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Court’s express prior written consent on a case-by-case basis</w:t>
      </w:r>
      <w:r w:rsidR="009C5083">
        <w:t xml:space="preserve"> unless permitted by Applicable Law</w:t>
      </w:r>
      <w:r>
        <w:t xml:space="preserve">. Contractor will disclose Confidential Information only to </w:t>
      </w:r>
      <w:r w:rsidR="00A44078">
        <w:t>Contractor</w:t>
      </w:r>
      <w:r w:rsidR="009C5083">
        <w:t xml:space="preserve"> Personnel</w:t>
      </w:r>
      <w:r w:rsidR="00A44078">
        <w:t xml:space="preserve"> or</w:t>
      </w:r>
      <w:r>
        <w:t xml:space="preserve"> Subcontractors with a need to know in order to provide the </w:t>
      </w:r>
      <w:r w:rsidR="00A44078">
        <w:t>Services</w:t>
      </w:r>
      <w:r>
        <w:t xml:space="preserve"> hereunder and who have executed a confidentiality agreement with Contractor at least as protective as the provisions of this Section </w:t>
      </w:r>
      <w:r w:rsidR="00A44078">
        <w:t>3</w:t>
      </w:r>
      <w:r>
        <w:t>. Contractor will protect the Confidential Information from unauthorized use, access, or disclosure in the same manner as Contractor protects its own confidential or proprietary information of a similar nature, and with no less than reasonable care and industry-standard care. Contractor will notify the Court promptly upon learning of any unauthorized disclosure or use of Confidential Information and will cooperate fully with the Court to protect such Confidential Information.</w:t>
      </w:r>
      <w:r w:rsidR="009C5083">
        <w:t xml:space="preserve"> The provisions of this Section 3 shall survive beyond the expiration or termination of this Agreement.</w:t>
      </w:r>
    </w:p>
    <w:p w14:paraId="1D69F0D9" w14:textId="77777777" w:rsidR="00797323" w:rsidRDefault="00797323" w:rsidP="00522F1F">
      <w:pPr>
        <w:pStyle w:val="Heading2"/>
        <w:tabs>
          <w:tab w:val="clear" w:pos="1152"/>
          <w:tab w:val="num" w:pos="1440"/>
        </w:tabs>
      </w:pPr>
      <w:r w:rsidRPr="00FB7A4F">
        <w:rPr>
          <w:b/>
        </w:rPr>
        <w:t>Breach of Confidentiality</w:t>
      </w:r>
      <w:r>
        <w:t xml:space="preserve">. Contractor acknowledges that there can be no adequate remedy at law for any breach of Contractor’s obligations hereunder, that any such breach will likely result in irreparable harm, and </w:t>
      </w:r>
      <w:r>
        <w:lastRenderedPageBreak/>
        <w:t>therefore, that upon any breach or threatened breach of the confidentiality obligations, the Court shall be entitled to appropriate equitable relief, without the requirement of posting a bond, in addition to its other remedies at law.</w:t>
      </w:r>
    </w:p>
    <w:p w14:paraId="04498648" w14:textId="77777777" w:rsidR="009C3FA1" w:rsidRDefault="009C3FA1" w:rsidP="009C3FA1">
      <w:pPr>
        <w:pStyle w:val="Heading1"/>
        <w:numPr>
          <w:ilvl w:val="0"/>
          <w:numId w:val="2"/>
        </w:numPr>
        <w:tabs>
          <w:tab w:val="clear" w:pos="432"/>
          <w:tab w:val="num" w:pos="720"/>
        </w:tabs>
      </w:pPr>
      <w:r w:rsidRPr="009C3FA1">
        <w:t>INDEMNIFICATION</w:t>
      </w:r>
    </w:p>
    <w:p w14:paraId="13B13CA5" w14:textId="77777777" w:rsidR="00BE69DA" w:rsidRDefault="00BE69DA" w:rsidP="00BE69DA">
      <w:pPr>
        <w:pStyle w:val="Heading2"/>
        <w:tabs>
          <w:tab w:val="clear" w:pos="1152"/>
          <w:tab w:val="num" w:pos="1440"/>
        </w:tabs>
      </w:pPr>
      <w:r w:rsidRPr="00FB7A4F">
        <w:rPr>
          <w:b/>
        </w:rPr>
        <w:t>General Indemnity</w:t>
      </w:r>
      <w:r w:rsidR="00FB7A4F">
        <w:t>.</w:t>
      </w:r>
      <w:r>
        <w:t xml:space="preserve"> Contractor shall indemnify, defend, and hold harmless Court and Court Personnel against all Claims founded upon: (a) an act or omission of Contractor, its agents, employees, independent contractors, or </w:t>
      </w:r>
      <w:r w:rsidR="00E16352">
        <w:t>S</w:t>
      </w:r>
      <w:r>
        <w:t xml:space="preserve">ubcontractors in the performance of this Agreement, </w:t>
      </w:r>
      <w:r w:rsidR="005F74C7">
        <w:t xml:space="preserve">and/or </w:t>
      </w:r>
      <w:r>
        <w:t>(</w:t>
      </w:r>
      <w:r w:rsidR="005F74C7">
        <w:t>b</w:t>
      </w:r>
      <w:r>
        <w:t>) a breach of a representation, warranty, or other provision of this Agreement</w:t>
      </w:r>
      <w:r w:rsidR="005F74C7">
        <w:t xml:space="preserve">. </w:t>
      </w:r>
      <w:r>
        <w:t xml:space="preserve">This indemnity applies regardless of the theory of liability on which a claim is made or a loss occurs. This indemnity will survive the expiration or termination of this Agreement and acceptance of any </w:t>
      </w:r>
      <w:r w:rsidR="005F74C7">
        <w:t>S</w:t>
      </w:r>
      <w:r>
        <w:t>ervices. Contractor shall not make any admission of liability or other statement on behalf of an indemnified party or enter into any settlement or other agreement which would bind an indemnified party, without the Court’s prior written consent, which consent sha</w:t>
      </w:r>
      <w:r w:rsidR="005F74C7">
        <w:t>ll not be unreasonably withheld. T</w:t>
      </w:r>
      <w:r>
        <w:t>he Court shall have the right, at its option and expense, to participate in the defense and/or settlement of a claim throu</w:t>
      </w:r>
      <w:r w:rsidR="0084503D">
        <w:t xml:space="preserve">gh counsel of its own choosing. The Court will notify Contractor promptly in writing upon receiving any claim from an entity other than Contractor. </w:t>
      </w:r>
      <w:r>
        <w:t>Contractor’s duties of indemnification exclude indemnifying a party for that portion of losses and expenses that are finally determined by a reviewing court to have arisen out of the sole negligence or willful misconduct of the indemnified party.</w:t>
      </w:r>
    </w:p>
    <w:p w14:paraId="11703A2B" w14:textId="77777777" w:rsidR="00870211" w:rsidRDefault="00870211" w:rsidP="00870211">
      <w:pPr>
        <w:pStyle w:val="Heading1"/>
        <w:numPr>
          <w:ilvl w:val="0"/>
          <w:numId w:val="2"/>
        </w:numPr>
        <w:tabs>
          <w:tab w:val="clear" w:pos="432"/>
          <w:tab w:val="num" w:pos="720"/>
        </w:tabs>
      </w:pPr>
      <w:r w:rsidRPr="00870211">
        <w:t>INSURANCE</w:t>
      </w:r>
    </w:p>
    <w:p w14:paraId="19744E41" w14:textId="77777777" w:rsidR="00AC3CC2" w:rsidRPr="00BC041E" w:rsidRDefault="00AC3CC2" w:rsidP="00AC3CC2">
      <w:pPr>
        <w:pStyle w:val="Heading2"/>
        <w:tabs>
          <w:tab w:val="clear" w:pos="1152"/>
          <w:tab w:val="num" w:pos="1440"/>
        </w:tabs>
      </w:pPr>
      <w:r w:rsidRPr="00BC041E">
        <w:rPr>
          <w:b/>
        </w:rPr>
        <w:t>General Requirements.</w:t>
      </w:r>
      <w:r w:rsidRPr="00BC041E">
        <w:t xml:space="preserve"> </w:t>
      </w:r>
      <w:r w:rsidRPr="00BC041E">
        <w:rPr>
          <w:rFonts w:cs="Times New Roman"/>
          <w:color w:val="000000"/>
          <w:szCs w:val="20"/>
        </w:rPr>
        <w:t xml:space="preserve">General Requirements for Contractor’s insurance that is required during the </w:t>
      </w:r>
      <w:r w:rsidR="000261C8">
        <w:rPr>
          <w:rFonts w:cs="Times New Roman"/>
          <w:color w:val="000000"/>
          <w:szCs w:val="20"/>
        </w:rPr>
        <w:t>T</w:t>
      </w:r>
      <w:r w:rsidRPr="00BC041E">
        <w:rPr>
          <w:rFonts w:cs="Times New Roman"/>
          <w:color w:val="000000"/>
          <w:szCs w:val="20"/>
        </w:rPr>
        <w:t>erm:</w:t>
      </w:r>
    </w:p>
    <w:p w14:paraId="1DEAC3CB" w14:textId="77777777" w:rsidR="00AC3CC2" w:rsidRPr="00BC041E" w:rsidRDefault="00AC3CC2" w:rsidP="00AC3CC2">
      <w:pPr>
        <w:pStyle w:val="Heading3"/>
      </w:pPr>
      <w:r w:rsidRPr="00BC041E">
        <w:t>Contractor will maintain the required insurance for its operations with an insurance company or companies that are rated “A- VII” or higher by A.M. Best’s key rating guide and authorized to do business in the State of California. If Contractor is a public agency, the insurance may be provided through a joint power authority formed for the purpose of jointly self-insuring the cost of claims and insurance costs; and</w:t>
      </w:r>
    </w:p>
    <w:p w14:paraId="526614B8" w14:textId="77777777" w:rsidR="00AC3CC2" w:rsidRPr="00BC041E" w:rsidRDefault="00AC3CC2" w:rsidP="00AC3CC2">
      <w:pPr>
        <w:pStyle w:val="Heading3"/>
      </w:pPr>
      <w:r w:rsidRPr="00BC041E">
        <w:rPr>
          <w:color w:val="000000"/>
        </w:rPr>
        <w:t xml:space="preserve">For all insurance policies required by this Section </w:t>
      </w:r>
      <w:r w:rsidR="00C2556F">
        <w:rPr>
          <w:color w:val="000000"/>
        </w:rPr>
        <w:t>5</w:t>
      </w:r>
      <w:r w:rsidRPr="00BC041E">
        <w:rPr>
          <w:color w:val="000000"/>
        </w:rPr>
        <w:t>, Contractor will declare any deductible or self-insured retention (SIR). Any deductible or SIR shall be clearly stated on the appropriate certificate of insurance, pe</w:t>
      </w:r>
      <w:r w:rsidRPr="00BC041E">
        <w:t>rsonal and advertising injury, and liability assumed in a contract; and</w:t>
      </w:r>
    </w:p>
    <w:p w14:paraId="3135A5BF" w14:textId="77777777" w:rsidR="00AC3CC2" w:rsidRPr="00BC041E" w:rsidRDefault="00AC3CC2" w:rsidP="00AC3CC2">
      <w:pPr>
        <w:pStyle w:val="Heading3"/>
      </w:pPr>
      <w:r w:rsidRPr="00BC041E">
        <w:rPr>
          <w:color w:val="000000"/>
        </w:rPr>
        <w:t xml:space="preserve">If self-insured, Contractor agrees to administer its self-insurance program in a commercially reasonable manner to ensure the availability of funds to cover losses required to be insured against by the Contractor under the terms of this Section </w:t>
      </w:r>
      <w:r w:rsidR="00C2556F">
        <w:rPr>
          <w:color w:val="000000"/>
        </w:rPr>
        <w:t>5</w:t>
      </w:r>
      <w:r w:rsidRPr="00BC041E">
        <w:t>; and</w:t>
      </w:r>
    </w:p>
    <w:p w14:paraId="72244E20" w14:textId="77777777" w:rsidR="00AC3CC2" w:rsidRPr="00BC041E" w:rsidRDefault="00AC3CC2" w:rsidP="00AC3CC2">
      <w:pPr>
        <w:pStyle w:val="Heading3"/>
      </w:pPr>
      <w:r w:rsidRPr="00BC041E">
        <w:rPr>
          <w:color w:val="000000"/>
        </w:rPr>
        <w:t>Contractor, prior to commencement of the Services, will provide the Court with certificates of insurance and signed insurance policy endorsements, on forms acceptable to the Court, as evidence that the required insurance is in effect. Where applicable, each certificate of insurance and signed insurance policy endorsement shall specifically provide verification that the State of California, the Judicial Council of California, and the Superior Court of California, County of San Bernardino, and their respective elected and appointed officials, judges, officers, and employees have been added as additional insureds on the insurance policy being referenced</w:t>
      </w:r>
      <w:r w:rsidRPr="00BC041E">
        <w:t xml:space="preserve">; and </w:t>
      </w:r>
    </w:p>
    <w:p w14:paraId="75D6153D" w14:textId="77777777" w:rsidR="00AC3CC2" w:rsidRPr="00BC041E" w:rsidRDefault="00AC3CC2" w:rsidP="00AC3CC2">
      <w:pPr>
        <w:pStyle w:val="Heading3"/>
        <w:rPr>
          <w:color w:val="000000"/>
        </w:rPr>
      </w:pPr>
      <w:r w:rsidRPr="00BC041E">
        <w:rPr>
          <w:color w:val="000000"/>
        </w:rPr>
        <w:t>The Certificates of Insurance shall be addressed as follows:</w:t>
      </w:r>
    </w:p>
    <w:p w14:paraId="30F9A97E" w14:textId="77777777" w:rsidR="00AC3CC2" w:rsidRPr="00BC041E" w:rsidRDefault="00AC3CC2" w:rsidP="00AC3CC2">
      <w:pPr>
        <w:ind w:left="720"/>
      </w:pPr>
      <w:r w:rsidRPr="00BC041E">
        <w:t>Superior Court of California, County of San Bernardino</w:t>
      </w:r>
    </w:p>
    <w:p w14:paraId="74E802A3" w14:textId="77777777" w:rsidR="00AC3CC2" w:rsidRPr="00BC041E" w:rsidRDefault="00AC3CC2" w:rsidP="00AC3CC2">
      <w:pPr>
        <w:ind w:left="720"/>
      </w:pPr>
      <w:r w:rsidRPr="00BC041E">
        <w:t>Attn: Court Executive Office</w:t>
      </w:r>
    </w:p>
    <w:p w14:paraId="03BA2C71" w14:textId="77777777" w:rsidR="00AC3CC2" w:rsidRPr="00BC041E" w:rsidRDefault="00AC3CC2" w:rsidP="00AC3CC2">
      <w:pPr>
        <w:ind w:left="720"/>
      </w:pPr>
      <w:r w:rsidRPr="00BC041E">
        <w:t>247 West Third Street, 11</w:t>
      </w:r>
      <w:r w:rsidRPr="00BC041E">
        <w:rPr>
          <w:vertAlign w:val="superscript"/>
        </w:rPr>
        <w:t>th</w:t>
      </w:r>
      <w:r w:rsidRPr="00BC041E">
        <w:t xml:space="preserve"> Floor</w:t>
      </w:r>
    </w:p>
    <w:p w14:paraId="18479D08" w14:textId="77777777" w:rsidR="00AC3CC2" w:rsidRPr="00BC041E" w:rsidRDefault="00AC3CC2" w:rsidP="00AC3CC2">
      <w:pPr>
        <w:ind w:left="720"/>
      </w:pPr>
      <w:r w:rsidRPr="00BC041E">
        <w:t>San Bernardino, CA 92415-0302</w:t>
      </w:r>
    </w:p>
    <w:p w14:paraId="0E5FF54E" w14:textId="109A0302" w:rsidR="00AC3CC2" w:rsidRPr="00BC041E" w:rsidRDefault="00AC3CC2" w:rsidP="00AC3CC2">
      <w:pPr>
        <w:pStyle w:val="Heading3"/>
        <w:rPr>
          <w:color w:val="000000"/>
        </w:rPr>
      </w:pPr>
      <w:r w:rsidRPr="00BC041E">
        <w:rPr>
          <w:color w:val="000000"/>
        </w:rPr>
        <w:t>All insurance policies required under this Section shall be in force until the end of the</w:t>
      </w:r>
      <w:r w:rsidR="00CD7F79">
        <w:rPr>
          <w:color w:val="000000"/>
        </w:rPr>
        <w:t xml:space="preserve"> </w:t>
      </w:r>
      <w:r w:rsidR="000261C8">
        <w:rPr>
          <w:color w:val="000000"/>
        </w:rPr>
        <w:t>T</w:t>
      </w:r>
      <w:r w:rsidRPr="00BC041E">
        <w:rPr>
          <w:color w:val="000000"/>
        </w:rPr>
        <w:t>erm or completion of the Work, whichever comes later; and</w:t>
      </w:r>
    </w:p>
    <w:p w14:paraId="12526A0F" w14:textId="77777777" w:rsidR="00AC3CC2" w:rsidRPr="00BC041E" w:rsidRDefault="00AC3CC2" w:rsidP="00AC3CC2">
      <w:pPr>
        <w:pStyle w:val="Heading3"/>
        <w:rPr>
          <w:color w:val="000000"/>
        </w:rPr>
      </w:pPr>
      <w:r w:rsidRPr="00BC041E">
        <w:rPr>
          <w:color w:val="000000"/>
        </w:rPr>
        <w:t xml:space="preserve">If the insurance expires during the </w:t>
      </w:r>
      <w:r w:rsidR="000261C8">
        <w:rPr>
          <w:color w:val="000000"/>
        </w:rPr>
        <w:t>T</w:t>
      </w:r>
      <w:r w:rsidRPr="00BC041E">
        <w:rPr>
          <w:color w:val="000000"/>
        </w:rPr>
        <w:t xml:space="preserve">erm, the Contractor shall immediately renew or replace the required insurance and provide a new current certificate of insurance and signed insurance policy endorsements, or Contractor may be declared in breach of this Agreement. The Court reserves the right to withhold all progress and </w:t>
      </w:r>
      <w:r w:rsidRPr="00BC041E">
        <w:rPr>
          <w:color w:val="000000"/>
        </w:rPr>
        <w:lastRenderedPageBreak/>
        <w:t>retention payments until the breach is cured to the satisfaction of the Court. Contractor must provide renewal insurance certificates and signed policy endorsements to the Court no more than ten (10) days following the expiration of the previous insurance certificates and signed policy endorsements; and</w:t>
      </w:r>
    </w:p>
    <w:p w14:paraId="7EBB882E" w14:textId="77777777" w:rsidR="00AC3CC2" w:rsidRPr="00BC041E" w:rsidRDefault="00AC3CC2" w:rsidP="00AC3CC2">
      <w:pPr>
        <w:pStyle w:val="Heading3"/>
      </w:pPr>
      <w:r w:rsidRPr="00BC041E">
        <w:rPr>
          <w:color w:val="000000"/>
        </w:rPr>
        <w:t>In the event the Contractor fails to keep in effect the specified insurance coverage, the Court may, in addition to any other remedies it may have, terminate this Agreement upon the occurrence of such event, subject to the provisions of this Agreement; and</w:t>
      </w:r>
    </w:p>
    <w:p w14:paraId="7B643888" w14:textId="77777777" w:rsidR="00AC3CC2" w:rsidRPr="00BC041E" w:rsidRDefault="00AC3CC2" w:rsidP="00AC3CC2">
      <w:pPr>
        <w:pStyle w:val="Heading3"/>
      </w:pPr>
      <w:r w:rsidRPr="00BC041E">
        <w:rPr>
          <w:color w:val="000000"/>
        </w:rPr>
        <w:t xml:space="preserve">The Commercial General Liability and Automobile Liability insurance required by the “Insurance Requirements” herein below, as well as any Excess/Umbrella </w:t>
      </w:r>
      <w:r w:rsidRPr="00BC041E">
        <w:t xml:space="preserve">Liability insurance that Contractor maintains in compliance with the terms of this Section </w:t>
      </w:r>
      <w:r w:rsidR="00C2556F">
        <w:t>5</w:t>
      </w:r>
      <w:r w:rsidRPr="00BC041E">
        <w:t xml:space="preserve"> shall be endorsed to include the State of California, the Judicial Council of California, and the Superior Court of California, County of San Bernardino, and their respective elected and appointed officials, judges, officers, and employees as additional insureds, but only with respect to liability assumed by Contractor under the terms of this Agreement or liability arising out of the performance of the Work; and</w:t>
      </w:r>
    </w:p>
    <w:p w14:paraId="4ED9A1EE" w14:textId="77777777" w:rsidR="00AC3CC2" w:rsidRPr="00BC041E" w:rsidRDefault="00AC3CC2" w:rsidP="00AC3CC2">
      <w:pPr>
        <w:pStyle w:val="Heading3"/>
      </w:pPr>
      <w:r w:rsidRPr="00BC041E">
        <w:t xml:space="preserve">Contractor, and any insurer (by policy endorsement) providing insurance required under the terms of this Section </w:t>
      </w:r>
      <w:r w:rsidR="00C2556F">
        <w:t>5</w:t>
      </w:r>
      <w:r w:rsidRPr="00BC041E">
        <w:t>, shall waive any right of recovery or subrogation it may have against the State of California, the Judicial Council of California, and the Superior Court of California, County of San Bernardino, and their respective elected and appointed officials, judges, officers, and employees for direct physical loss or damage to the work, or for any liability arising out of the Services performed by Contractor under this Agreement; and</w:t>
      </w:r>
    </w:p>
    <w:p w14:paraId="0E26104A" w14:textId="77777777" w:rsidR="00AC3CC2" w:rsidRPr="00BC041E" w:rsidRDefault="00AC3CC2" w:rsidP="00AC3CC2">
      <w:pPr>
        <w:pStyle w:val="Heading3"/>
      </w:pPr>
      <w:r w:rsidRPr="00BC041E">
        <w:t xml:space="preserve">All insurance policies required under this Section </w:t>
      </w:r>
      <w:r w:rsidR="00C2556F">
        <w:t>5</w:t>
      </w:r>
      <w:r w:rsidRPr="00BC041E">
        <w:t xml:space="preserve"> shall contain a provision that coverage will not be materially changed or cancelled without thirty (30) days’ prior written notice to the Court. Notice to the Court of cancellation or material change is the responsibility of the Contractor; and</w:t>
      </w:r>
    </w:p>
    <w:p w14:paraId="654B9EC7" w14:textId="77777777" w:rsidR="00AC3CC2" w:rsidRPr="00BC041E" w:rsidRDefault="00AC3CC2" w:rsidP="00AC3CC2">
      <w:pPr>
        <w:pStyle w:val="Heading3"/>
      </w:pPr>
      <w:r w:rsidRPr="00BC041E">
        <w:t xml:space="preserve">Contractor shall be responsible for and may not recover from the State of California, the Judicial Council of California, or the Superior Court of California, County of San Bernardino any deductible or self-insured retention that is connected to the insurance required under this Section </w:t>
      </w:r>
      <w:r w:rsidR="00C2556F">
        <w:t>5</w:t>
      </w:r>
      <w:r w:rsidRPr="00BC041E">
        <w:t>; and</w:t>
      </w:r>
    </w:p>
    <w:p w14:paraId="21172577" w14:textId="77777777" w:rsidR="00AC3CC2" w:rsidRPr="00BC041E" w:rsidRDefault="00AC3CC2" w:rsidP="00AC3CC2">
      <w:pPr>
        <w:pStyle w:val="Heading3"/>
      </w:pPr>
      <w:r w:rsidRPr="00BC041E">
        <w:t xml:space="preserve">The insurance required under this Section </w:t>
      </w:r>
      <w:r w:rsidR="00C2556F">
        <w:t>5</w:t>
      </w:r>
      <w:r w:rsidRPr="00BC041E">
        <w:t xml:space="preserve"> shall be endorsed to be primary and non-contributing with any insurance or self-insurance maintained by the State of California, the Judicial Council of California, or the Superior Court of California, County of San Bernardino; and</w:t>
      </w:r>
    </w:p>
    <w:p w14:paraId="100512A9" w14:textId="77777777" w:rsidR="00AC3CC2" w:rsidRPr="00BC041E" w:rsidRDefault="00AC3CC2" w:rsidP="00AC3CC2">
      <w:pPr>
        <w:pStyle w:val="Heading3"/>
      </w:pPr>
      <w:r w:rsidRPr="00BC041E">
        <w:t xml:space="preserve">The cost of all insurance required by this Section </w:t>
      </w:r>
      <w:r w:rsidR="00C2556F">
        <w:t>5</w:t>
      </w:r>
      <w:r w:rsidRPr="00BC041E">
        <w:t xml:space="preserve"> is the sole responsibility of Contractor, and is a component part of Contractor’s agreed compensation; and</w:t>
      </w:r>
    </w:p>
    <w:p w14:paraId="2DA99B5D" w14:textId="77777777" w:rsidR="00AC3CC2" w:rsidRPr="00BC041E" w:rsidRDefault="00AC3CC2" w:rsidP="00AC3CC2">
      <w:pPr>
        <w:pStyle w:val="Heading3"/>
      </w:pPr>
      <w:r w:rsidRPr="00BC041E">
        <w:t>Contractor will require insurance from Subcontractors and their Sub-subcontractors with substantially the same terms and conditions as required of the Contractor under “Insurance Requirements” herein below and with limits of liability, which in the opinion of Contractor are sufficient to protect the interests of the Contractor, the State of California, the Judicial Council of California, and the Superior Court of California, County of San Bernardino.</w:t>
      </w:r>
    </w:p>
    <w:p w14:paraId="5EB9FA94" w14:textId="77777777" w:rsidR="00AC3CC2" w:rsidRPr="00BC041E" w:rsidRDefault="00AC3CC2" w:rsidP="00AC3CC2">
      <w:pPr>
        <w:pStyle w:val="Heading2"/>
        <w:tabs>
          <w:tab w:val="clear" w:pos="1152"/>
          <w:tab w:val="num" w:pos="1440"/>
        </w:tabs>
      </w:pPr>
      <w:r w:rsidRPr="00BC041E">
        <w:rPr>
          <w:b/>
        </w:rPr>
        <w:t xml:space="preserve">Insurance Requirements. </w:t>
      </w:r>
      <w:r w:rsidRPr="00BC041E">
        <w:rPr>
          <w:rFonts w:cs="Times New Roman"/>
          <w:szCs w:val="20"/>
        </w:rPr>
        <w:t>From the beginning of the performance of the Work, Contractor will maintain, at a minimum and in full force and effect, the following insurance:</w:t>
      </w:r>
      <w:r w:rsidRPr="00BC041E">
        <w:t xml:space="preserve"> </w:t>
      </w:r>
    </w:p>
    <w:p w14:paraId="1FCED7A9" w14:textId="77777777" w:rsidR="00AC3CC2" w:rsidRPr="00BC041E" w:rsidRDefault="00AC3CC2" w:rsidP="00AC3CC2">
      <w:pPr>
        <w:pStyle w:val="Heading3"/>
      </w:pPr>
      <w:r w:rsidRPr="00BC041E">
        <w:rPr>
          <w:b/>
          <w:bCs/>
          <w:i/>
        </w:rPr>
        <w:t>Commercial General Liability.</w:t>
      </w:r>
      <w:r w:rsidRPr="00BC041E">
        <w:rPr>
          <w:b/>
          <w:bCs/>
        </w:rPr>
        <w:t xml:space="preserve"> </w:t>
      </w:r>
      <w:r w:rsidRPr="00BC041E">
        <w:t xml:space="preserve">Commercial General Liability insurance (and if required Excess/Umbrella Liability insurance) for all of its operations written on an occurrence form with limits of not less than $1 million per occurrence and a $1 million annual aggregate limit of liability. The policy shall include coverage for liabilities arising out of premises, operations, independent contractors, products and completed operations, personal and advertising injury, and liability assumed under an insured contract. The policy shall not include exclusion for loss resulting from explosion, collapse, or underground perils. This insurance shall apply separately to each insured against whom a claim is made or lawsuit is brought subject to the insurance policy limit of liability; and </w:t>
      </w:r>
    </w:p>
    <w:p w14:paraId="5D342457" w14:textId="77777777" w:rsidR="00AC3CC2" w:rsidRPr="00BC041E" w:rsidRDefault="00AC3CC2" w:rsidP="00AC3CC2">
      <w:pPr>
        <w:pStyle w:val="Heading3"/>
      </w:pPr>
      <w:r w:rsidRPr="00BC041E">
        <w:rPr>
          <w:b/>
          <w:bCs/>
          <w:i/>
        </w:rPr>
        <w:t>Commercial Automobile Liability</w:t>
      </w:r>
      <w:r w:rsidRPr="00BC041E">
        <w:rPr>
          <w:b/>
          <w:bCs/>
        </w:rPr>
        <w:t xml:space="preserve">. </w:t>
      </w:r>
      <w:r w:rsidRPr="00BC041E">
        <w:t xml:space="preserve">If one or more automobiles is used in the performance of the Work, Commercial Automobile Liability insurance covering liability arising out of the operation, use, loading, or unloading of a motor vehicle, including owned, hired, and non-owned motor vehicles, assigned to or used in </w:t>
      </w:r>
      <w:r w:rsidRPr="00BC041E">
        <w:lastRenderedPageBreak/>
        <w:t xml:space="preserve">connection with the Work, with limits of not less than $1 million combined single limit per accident; and </w:t>
      </w:r>
    </w:p>
    <w:p w14:paraId="3463156B" w14:textId="77777777" w:rsidR="00AC3CC2" w:rsidRPr="00BC041E" w:rsidRDefault="00AC3CC2" w:rsidP="00AC3CC2">
      <w:pPr>
        <w:pStyle w:val="Heading3"/>
      </w:pPr>
      <w:r w:rsidRPr="00BC041E">
        <w:rPr>
          <w:b/>
          <w:bCs/>
          <w:i/>
        </w:rPr>
        <w:t>Workers’ Compensation and Employers Liability.</w:t>
      </w:r>
      <w:r w:rsidRPr="00BC041E">
        <w:rPr>
          <w:b/>
          <w:bCs/>
        </w:rPr>
        <w:t xml:space="preserve"> </w:t>
      </w:r>
      <w:r w:rsidRPr="00BC041E">
        <w:t xml:space="preserve">Statutory Workers’ Compensation insurance for all of the employees who are engaged in the Services, including special coverage extensions where applicable and Employers Liability insurance with limits not less than $500,000 for each accident, $500,000 as the aggregate disease policy limit, and $500,000 as the disease limit for each employee; and </w:t>
      </w:r>
    </w:p>
    <w:p w14:paraId="58396E5B" w14:textId="77777777" w:rsidR="00AC3CC2" w:rsidRDefault="00AC3CC2" w:rsidP="00AC3CC2">
      <w:pPr>
        <w:pStyle w:val="Heading3"/>
      </w:pPr>
      <w:r w:rsidRPr="00BC041E">
        <w:rPr>
          <w:b/>
          <w:bCs/>
          <w:i/>
        </w:rPr>
        <w:t>Professional Liability Insurance</w:t>
      </w:r>
      <w:r w:rsidRPr="00BC041E">
        <w:rPr>
          <w:b/>
          <w:bCs/>
        </w:rPr>
        <w:t xml:space="preserve">. </w:t>
      </w:r>
      <w:r w:rsidRPr="00BC041E">
        <w:rPr>
          <w:bCs/>
          <w:i/>
        </w:rPr>
        <w:t>If this Agreement includes professional services this section applies:</w:t>
      </w:r>
      <w:r w:rsidRPr="00BC041E">
        <w:t xml:space="preserve"> Professional Liability insurance covering Contractor’s acts, errors, and omissions committed or alleged to have been committed, which arise out of rendering or failure to render the Work required under this Agreement. The policy shall provide limits of not less than $1 million per claim or per occurrence and $1 million annual aggregate. If the policy is written on a “claims made” form, Contractor shall continue the coverage, either through policy renewals or the purchase of an extended discovery period, if such extended discovery period is available, for not less than one (1) year from the date of the completion of the Work. The retroactive date or “prior acts date” of any such “claims made” policy must be no later than the date that Work commenced under this Agreement; and</w:t>
      </w:r>
    </w:p>
    <w:p w14:paraId="2E4B73A6" w14:textId="77777777" w:rsidR="00AC3CC2" w:rsidRPr="00AC3CC2" w:rsidRDefault="00AC3CC2" w:rsidP="00AC3CC2">
      <w:pPr>
        <w:pStyle w:val="Heading3"/>
      </w:pPr>
      <w:r w:rsidRPr="00AC3CC2">
        <w:rPr>
          <w:b/>
          <w:bCs/>
          <w:i/>
        </w:rPr>
        <w:t xml:space="preserve">Commercial Crime Insurance. </w:t>
      </w:r>
      <w:r w:rsidRPr="00AC3CC2">
        <w:rPr>
          <w:bCs/>
          <w:i/>
        </w:rPr>
        <w:t>If this Agreement includes Work where Contractor may have access to the Court’s financial assets this section applies:</w:t>
      </w:r>
      <w:r w:rsidRPr="00AC3CC2">
        <w:rPr>
          <w:bCs/>
        </w:rPr>
        <w:t xml:space="preserve"> </w:t>
      </w:r>
      <w:r w:rsidRPr="00AC3CC2">
        <w:t>Commercial Crime insurance endorsed to cover loss of money, securities, or other property, with intrinsic value, belonging to the Court, if the loss is the result of the dishonest acts of the Contractor or its employees, whether acting alone or in collusion with others. The policy shall provide limits of not less than $100,000 per occurrence.</w:t>
      </w:r>
    </w:p>
    <w:p w14:paraId="1FA071F0" w14:textId="77777777" w:rsidR="00083FC9" w:rsidRDefault="00083FC9" w:rsidP="00AC3CC2">
      <w:pPr>
        <w:pStyle w:val="Heading1"/>
        <w:numPr>
          <w:ilvl w:val="0"/>
          <w:numId w:val="2"/>
        </w:numPr>
        <w:tabs>
          <w:tab w:val="clear" w:pos="432"/>
          <w:tab w:val="num" w:pos="720"/>
        </w:tabs>
      </w:pPr>
      <w:r w:rsidRPr="00083FC9">
        <w:t>TERM/TERMINATION</w:t>
      </w:r>
    </w:p>
    <w:p w14:paraId="693FB45D" w14:textId="77777777" w:rsidR="00BB42CA" w:rsidRDefault="00BB42CA" w:rsidP="00BB42CA">
      <w:pPr>
        <w:pStyle w:val="Heading2"/>
        <w:tabs>
          <w:tab w:val="clear" w:pos="1152"/>
          <w:tab w:val="num" w:pos="1440"/>
        </w:tabs>
      </w:pPr>
      <w:r w:rsidRPr="00C11ED4">
        <w:rPr>
          <w:b/>
        </w:rPr>
        <w:t>Term.</w:t>
      </w:r>
      <w:r>
        <w:t xml:space="preserve"> This Agreement shall commence on the Effective Date and continue until expiration or terminated in accordance with the terms of this Agreement. </w:t>
      </w:r>
    </w:p>
    <w:p w14:paraId="4BF74C1F" w14:textId="77777777" w:rsidR="0059535C" w:rsidRDefault="00BB42CA" w:rsidP="00BB42CA">
      <w:pPr>
        <w:pStyle w:val="Heading2"/>
        <w:tabs>
          <w:tab w:val="clear" w:pos="1152"/>
          <w:tab w:val="num" w:pos="1440"/>
        </w:tabs>
      </w:pPr>
      <w:r w:rsidRPr="0059535C">
        <w:rPr>
          <w:b/>
        </w:rPr>
        <w:t>Termination for Convenience.</w:t>
      </w:r>
      <w:r>
        <w:t xml:space="preserve"> The Court may terminate, in whole or in part, this Agreement for convenience (without cause) upon thirty (30) days prior written notice. </w:t>
      </w:r>
      <w:r w:rsidR="0059535C">
        <w:t>The Court’s notice shall specify the date on which termination shall become effective.</w:t>
      </w:r>
    </w:p>
    <w:p w14:paraId="69301029" w14:textId="77777777" w:rsidR="00BB42CA" w:rsidRDefault="00BB42CA" w:rsidP="00BB42CA">
      <w:pPr>
        <w:pStyle w:val="Heading2"/>
        <w:tabs>
          <w:tab w:val="clear" w:pos="1152"/>
          <w:tab w:val="num" w:pos="1440"/>
        </w:tabs>
      </w:pPr>
      <w:r w:rsidRPr="0059535C">
        <w:rPr>
          <w:b/>
        </w:rPr>
        <w:t>Early Termination.</w:t>
      </w:r>
      <w:r>
        <w:t xml:space="preserve"> The Court may terminate, in whole or in part, this Agreement immediately “for cause” if Contractor is in Default. The Court may also terminate this Agreement or limit Work (and proportionately, Contractor’s fees) upon written notice to Contractor without prejudice to any right or remedy of the Court if: (a) </w:t>
      </w:r>
      <w:r w:rsidR="005F7BB2" w:rsidRPr="0059535C">
        <w:rPr>
          <w:i/>
          <w:u w:val="single"/>
        </w:rPr>
        <w:t>Mandatory</w:t>
      </w:r>
      <w:r w:rsidR="005F7BB2" w:rsidRPr="0059535C">
        <w:rPr>
          <w:i/>
        </w:rPr>
        <w:t xml:space="preserve"> - </w:t>
      </w:r>
      <w:r>
        <w:t>expected or actual funding to compensate the Contractor is withdrawn, reduced or limited; or (b) the Court determines that Contractor’s performance under this Agreement has become infeasible due to changes in Applicable Laws.</w:t>
      </w:r>
    </w:p>
    <w:p w14:paraId="73E8D8FF" w14:textId="77777777" w:rsidR="00BB42CA" w:rsidRPr="00C11ED4" w:rsidRDefault="00BB42CA" w:rsidP="00BB42CA">
      <w:pPr>
        <w:pStyle w:val="Heading2"/>
        <w:tabs>
          <w:tab w:val="clear" w:pos="1152"/>
          <w:tab w:val="num" w:pos="1440"/>
        </w:tabs>
        <w:rPr>
          <w:b/>
        </w:rPr>
      </w:pPr>
      <w:r w:rsidRPr="00C11ED4">
        <w:rPr>
          <w:b/>
        </w:rPr>
        <w:t xml:space="preserve">Rights and Remedies of the Court.  </w:t>
      </w:r>
    </w:p>
    <w:p w14:paraId="46D9A240" w14:textId="77777777" w:rsidR="00BB42CA" w:rsidRDefault="00BB42CA" w:rsidP="00BB42CA">
      <w:pPr>
        <w:pStyle w:val="Heading3"/>
      </w:pPr>
      <w:r>
        <w:t>All remedies provided for in this Agreement may be exercised individually or in combination with any other available remedy. Contractor shall notify the Court immediately if Contractor is in Default, or if a Third Party claim or dispute is brought or threatened that alleges facts that would constitute a Default under this Agreement. If Contractor is in Default, the Court may do any of the following: (</w:t>
      </w:r>
      <w:proofErr w:type="spellStart"/>
      <w:r>
        <w:t>i</w:t>
      </w:r>
      <w:proofErr w:type="spellEnd"/>
      <w:r>
        <w:t>) withhold all or any portion of a payment otherwise due to Contractor, and exercise any other rights of setoff as may be provided in this Agreement or any other agreement between the Court and Contractor; (ii) require Contractor to enter into non-binding mediation; (iii) exercise, following notice, the Court’s right of early termination of this Agreement as provided herein; and (iv) seek any other remedy available at law or in equity.</w:t>
      </w:r>
    </w:p>
    <w:p w14:paraId="26325595" w14:textId="77777777" w:rsidR="00BB42CA" w:rsidRDefault="00BB42CA" w:rsidP="00BB42CA">
      <w:pPr>
        <w:pStyle w:val="Heading3"/>
      </w:pPr>
      <w:r>
        <w:t>If the Court terminates this Agreement in whole or in part for cause, the Court may acquire from third parties, under the terms and in the manner the Court considers appropriate, goods or services equivalent to those terminated, and Contractor shall be liable to the Court for any excess costs for those goods or services. Notwithstanding any other provision of this Agreement, in no event shall the excess cost to the Court for such goods and services be excluded under this Agreement as indirect, incidental, special, exemplary, punitive or consequential damages of the Court. Contractor shall continue the Work not terminated hereunder.</w:t>
      </w:r>
    </w:p>
    <w:p w14:paraId="7409F0EB" w14:textId="77777777" w:rsidR="00BB42CA" w:rsidRDefault="00BB42CA" w:rsidP="0063174E">
      <w:pPr>
        <w:pStyle w:val="Heading2"/>
        <w:tabs>
          <w:tab w:val="clear" w:pos="1152"/>
          <w:tab w:val="num" w:pos="1440"/>
        </w:tabs>
      </w:pPr>
      <w:r w:rsidRPr="00FE15BF">
        <w:rPr>
          <w:b/>
        </w:rPr>
        <w:t>Survival.</w:t>
      </w:r>
      <w:r>
        <w:t xml:space="preserve"> Termination of this Agreement shall not affect the rights and/or obligations of the </w:t>
      </w:r>
      <w:r>
        <w:lastRenderedPageBreak/>
        <w:t xml:space="preserve">Parties which arose prior to any such termination (unless otherwise provided herein) and such rights and/or obligations shall survive any such expiration or termination. Rights and obligations which by their nature should survive shall remain in effect after termination or expiration of this Agreement, including Sections 3 through </w:t>
      </w:r>
      <w:r w:rsidR="001A0DAD">
        <w:t>8</w:t>
      </w:r>
      <w:r>
        <w:t xml:space="preserve"> of these General Terms and Conditions.</w:t>
      </w:r>
    </w:p>
    <w:p w14:paraId="3C6C65A0" w14:textId="77777777" w:rsidR="0063174E" w:rsidRDefault="00EE1C12" w:rsidP="001E23A8">
      <w:pPr>
        <w:pStyle w:val="Heading1"/>
        <w:numPr>
          <w:ilvl w:val="0"/>
          <w:numId w:val="2"/>
        </w:numPr>
        <w:tabs>
          <w:tab w:val="clear" w:pos="432"/>
          <w:tab w:val="num" w:pos="720"/>
        </w:tabs>
      </w:pPr>
      <w:r w:rsidRPr="00EE1C12">
        <w:t>SPECIAL PROVISIONS</w:t>
      </w:r>
    </w:p>
    <w:p w14:paraId="25838783" w14:textId="77777777" w:rsidR="00EE1C12" w:rsidRDefault="00EE1C12" w:rsidP="00EE1C12">
      <w:pPr>
        <w:pStyle w:val="Heading2"/>
        <w:tabs>
          <w:tab w:val="clear" w:pos="1152"/>
          <w:tab w:val="num" w:pos="1440"/>
        </w:tabs>
      </w:pPr>
      <w:r w:rsidRPr="006A165C">
        <w:rPr>
          <w:b/>
        </w:rPr>
        <w:t>DVBE Participation Certification.</w:t>
      </w:r>
      <w:r w:rsidRPr="00EE1C12">
        <w:t xml:space="preserve"> </w:t>
      </w:r>
      <w:r w:rsidR="00132A60" w:rsidRPr="00132A60">
        <w:rPr>
          <w:i/>
          <w:u w:val="single"/>
        </w:rPr>
        <w:t>Mandatory</w:t>
      </w:r>
      <w:r w:rsidR="00132A60" w:rsidRPr="00132A60">
        <w:rPr>
          <w:i/>
        </w:rPr>
        <w:t xml:space="preserve"> - i</w:t>
      </w:r>
      <w:r w:rsidRPr="00EE1C12">
        <w:rPr>
          <w:i/>
        </w:rPr>
        <w:t>f Contractor made a commitment to achieve disabled veterans business enterprise (DVBE) participation, this section applies</w:t>
      </w:r>
      <w:r w:rsidRPr="00EE1C12">
        <w:t xml:space="preserve">: Contractor shall within 60 days of receiving final payment under this Agreement (or within such other time period as may be specified elsewhere in this Agreement) certify in a report to the Court: (1) the total amount the prime Contractor received under </w:t>
      </w:r>
      <w:r w:rsidR="005C4496">
        <w:t>this Agreement</w:t>
      </w:r>
      <w:r w:rsidRPr="00EE1C12">
        <w:t>; (2) the name and address of any disabled veterans business enterprises that participated in the performance of this Agreement; (3) the amount each DVBE received from the Contractor; (4) that all payments under this Agreement have been made to the DVBE; and (5) the actual percentage of DVBE participation that was achieved. A person or entity that knowingly provides false information shall be subject to a civil penalty for each violation.</w:t>
      </w:r>
    </w:p>
    <w:p w14:paraId="41F28501" w14:textId="77777777" w:rsidR="00EE1C12" w:rsidRDefault="00EE1C12" w:rsidP="00EE1C12">
      <w:pPr>
        <w:pStyle w:val="Heading2"/>
        <w:tabs>
          <w:tab w:val="clear" w:pos="1152"/>
          <w:tab w:val="num" w:pos="1440"/>
        </w:tabs>
      </w:pPr>
      <w:r w:rsidRPr="006A165C">
        <w:rPr>
          <w:b/>
        </w:rPr>
        <w:t>Competitively Bid Contracts; Antitrust Claims.</w:t>
      </w:r>
      <w:r>
        <w:t xml:space="preserve"> </w:t>
      </w:r>
      <w:r w:rsidR="00132A60" w:rsidRPr="00132A60">
        <w:rPr>
          <w:i/>
          <w:u w:val="single"/>
        </w:rPr>
        <w:t>Mandatory</w:t>
      </w:r>
      <w:r w:rsidR="00132A60" w:rsidRPr="00132A60">
        <w:rPr>
          <w:i/>
        </w:rPr>
        <w:t xml:space="preserve"> - i</w:t>
      </w:r>
      <w:r w:rsidRPr="00EE1C12">
        <w:rPr>
          <w:i/>
        </w:rPr>
        <w:t>f this Agreement resulted from a competitive bid, this section applies</w:t>
      </w:r>
      <w:r>
        <w:t>: Contractor shall comply with the requirements of the Government Code sections set out below:</w:t>
      </w:r>
    </w:p>
    <w:p w14:paraId="0FE55E18" w14:textId="77777777" w:rsidR="00EE1C12" w:rsidRDefault="00EE1C12" w:rsidP="00EE1C12">
      <w:pPr>
        <w:pStyle w:val="Heading3"/>
      </w:pPr>
      <w:r>
        <w:t>Contractor shall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Court pursuant to the bid. Such assignment shall be made and become effective at the time the Court tenders final payment to the Contractor. (GC 4552).</w:t>
      </w:r>
    </w:p>
    <w:p w14:paraId="6D577351" w14:textId="77777777" w:rsidR="00EE1C12" w:rsidRDefault="00EE1C12" w:rsidP="00EE1C12">
      <w:pPr>
        <w:pStyle w:val="Heading3"/>
      </w:pPr>
      <w:r>
        <w:t>If the Court receives, either through judgment or settlement, a monetary recovery for a cause of action assigned under this chapter, the Contractor shall be entitled to receive reimbursement for actual legal costs incurred and may, upon demand, recover from the Court any portion of the recovery, including treble damages, attributable to overcharges that were paid by the Contractor but were not paid by the Court as part of the bid price, less the expenses incurred in obtaining that portion of the recovery. (GC 4553).</w:t>
      </w:r>
    </w:p>
    <w:p w14:paraId="4EEFD7E5" w14:textId="77777777" w:rsidR="00EE1C12" w:rsidRDefault="00EE1C12" w:rsidP="00EE1C12">
      <w:pPr>
        <w:pStyle w:val="Heading3"/>
      </w:pPr>
      <w:r>
        <w:t>Upon demand in writing by the Contractor, the Court shall, within one year from such demand, reassign the cause of action assigned under this part if the Contractor has been or may have been injured by the violation of law for which the cause of action arose and (1) the Court has not been injured thereby, or (2) the Court declines to file a court action for the cause of action. (GC 4554).</w:t>
      </w:r>
    </w:p>
    <w:p w14:paraId="623A5491" w14:textId="77777777" w:rsidR="00EE1C12" w:rsidRDefault="00EE1C12" w:rsidP="00EE1C12">
      <w:pPr>
        <w:pStyle w:val="Heading2"/>
        <w:tabs>
          <w:tab w:val="clear" w:pos="1152"/>
          <w:tab w:val="num" w:pos="1440"/>
        </w:tabs>
      </w:pPr>
      <w:r w:rsidRPr="00C86700">
        <w:rPr>
          <w:b/>
        </w:rPr>
        <w:t>Priority Hiring.</w:t>
      </w:r>
      <w:r>
        <w:t xml:space="preserve"> </w:t>
      </w:r>
      <w:r w:rsidRPr="00C86700">
        <w:rPr>
          <w:i/>
        </w:rPr>
        <w:t xml:space="preserve"> </w:t>
      </w:r>
      <w:r w:rsidR="00132A60" w:rsidRPr="00132A60">
        <w:rPr>
          <w:i/>
          <w:u w:val="single"/>
        </w:rPr>
        <w:t>Mandatory</w:t>
      </w:r>
      <w:r w:rsidR="00132A60" w:rsidRPr="00132A60">
        <w:rPr>
          <w:i/>
        </w:rPr>
        <w:t xml:space="preserve"> - i</w:t>
      </w:r>
      <w:r w:rsidRPr="00EE1C12">
        <w:rPr>
          <w:i/>
        </w:rPr>
        <w:t>f the Contract Amount is over $200,000 and this Agreement is for services (other than Consulting Services), this section applies</w:t>
      </w:r>
      <w:r>
        <w:t>: Contractor shall give priority consideration in filling vacancies in positions funded by this Agreement to qualified recipients of aid under Welfare and Institutions Code section 11200 in accordance with PCC 10353.</w:t>
      </w:r>
    </w:p>
    <w:p w14:paraId="72CB197C" w14:textId="77777777" w:rsidR="00EE1C12" w:rsidRDefault="00EE1C12" w:rsidP="00EE1C12">
      <w:pPr>
        <w:pStyle w:val="Heading2"/>
        <w:tabs>
          <w:tab w:val="clear" w:pos="1152"/>
          <w:tab w:val="num" w:pos="1440"/>
        </w:tabs>
      </w:pPr>
      <w:r w:rsidRPr="009750C2">
        <w:rPr>
          <w:b/>
        </w:rPr>
        <w:t>Discharge Violations.</w:t>
      </w:r>
      <w:r>
        <w:t xml:space="preserve"> </w:t>
      </w:r>
      <w:r w:rsidRPr="00EE1C12">
        <w:rPr>
          <w:i/>
        </w:rPr>
        <w:t>If Contractor is a private entity, this section applies</w:t>
      </w:r>
      <w:r>
        <w:t>: Contractor warrants that it is not in violation of any order of resolution not subject to review promulgated by the State Air Resources Board or an air pollution control district; or subject to any cease and desist order not subject to review issued pursuant to Section 13301 of the Water Code for violations of water discharge requirements or discharge prohibitions. Contractor has not been finally determined to be in violation of provisions of federal law relating to air or water pollution.</w:t>
      </w:r>
    </w:p>
    <w:p w14:paraId="749DAFF1" w14:textId="77777777" w:rsidR="00EE1C12" w:rsidRDefault="00EE1C12" w:rsidP="00EE1C12">
      <w:pPr>
        <w:pStyle w:val="Heading2"/>
        <w:tabs>
          <w:tab w:val="clear" w:pos="1152"/>
          <w:tab w:val="num" w:pos="1440"/>
        </w:tabs>
      </w:pPr>
      <w:r w:rsidRPr="009750C2">
        <w:rPr>
          <w:b/>
        </w:rPr>
        <w:t>Union Activities Restrictions.</w:t>
      </w:r>
      <w:r>
        <w:t xml:space="preserve"> </w:t>
      </w:r>
      <w:r w:rsidR="00132A60" w:rsidRPr="00132A60">
        <w:rPr>
          <w:i/>
          <w:u w:val="single"/>
        </w:rPr>
        <w:t>Mandatory</w:t>
      </w:r>
      <w:r w:rsidR="00132A60" w:rsidRPr="00132A60">
        <w:rPr>
          <w:i/>
        </w:rPr>
        <w:t xml:space="preserve"> - i</w:t>
      </w:r>
      <w:r w:rsidRPr="00A73923">
        <w:rPr>
          <w:i/>
        </w:rPr>
        <w:t>f the Contract Amount is $50,000 or more, this section applies</w:t>
      </w:r>
      <w:r>
        <w:t>: As required under Government Code sections 16645-16649, Contractor agrees that no Court funds received under this agreement will be used to assist, promote or deter union organizing. If Contractor incurs costs, or makes expenditures to assist, promote or deter union organizing, Contractor will maintain records sufficient to show that no Court funds were used for those expenditures and no reimbursement from the Court was sought for these costs. Contractor will provide those records to the Attorney General upon request.</w:t>
      </w:r>
    </w:p>
    <w:p w14:paraId="6073A12B" w14:textId="77777777" w:rsidR="000C0349" w:rsidRDefault="000C0349" w:rsidP="001E23A8">
      <w:pPr>
        <w:pStyle w:val="Heading1"/>
        <w:numPr>
          <w:ilvl w:val="0"/>
          <w:numId w:val="2"/>
        </w:numPr>
        <w:tabs>
          <w:tab w:val="clear" w:pos="432"/>
          <w:tab w:val="num" w:pos="720"/>
        </w:tabs>
      </w:pPr>
      <w:r w:rsidRPr="000C0349">
        <w:lastRenderedPageBreak/>
        <w:t>GENERAL</w:t>
      </w:r>
    </w:p>
    <w:p w14:paraId="4EFAC8C2" w14:textId="77777777" w:rsidR="00C6062C" w:rsidRDefault="00C6062C" w:rsidP="00C6062C">
      <w:pPr>
        <w:pStyle w:val="Heading2"/>
        <w:tabs>
          <w:tab w:val="clear" w:pos="1152"/>
          <w:tab w:val="num" w:pos="1440"/>
        </w:tabs>
      </w:pPr>
      <w:r w:rsidRPr="009750C2">
        <w:rPr>
          <w:b/>
        </w:rPr>
        <w:t>Accounting.</w:t>
      </w:r>
      <w:r>
        <w:t xml:space="preserve"> The Contractor shall maintain an adequate system of accounting and internal controls that meets Generally Accepted Accounting Principles or GAAP.</w:t>
      </w:r>
    </w:p>
    <w:p w14:paraId="05F4A807" w14:textId="77777777" w:rsidR="00C6062C" w:rsidRDefault="00C6062C" w:rsidP="001F0915">
      <w:pPr>
        <w:pStyle w:val="Heading2"/>
      </w:pPr>
      <w:r w:rsidRPr="009750C2">
        <w:rPr>
          <w:b/>
        </w:rPr>
        <w:t>Assignment.</w:t>
      </w:r>
      <w:r>
        <w:t xml:space="preserve"> This Agreement will not be assignable by Contractor in whole or in part (whether by operation of law or otherwise) without the prior written consent of the Court. Any assignment made in contravention of the foregoing shall be void and of no effect. </w:t>
      </w:r>
      <w:r w:rsidR="001F0915" w:rsidRPr="001F0915">
        <w:t>However, no consent is required for an assignment that occurs (a) to an assignee in which the assignor owns more than 50% of the assets or (b) as part of a sale or merger of all or substantially all of the assets of the assignor to an assignee if the Court approves the assignee.</w:t>
      </w:r>
      <w:r w:rsidR="001F0915">
        <w:t xml:space="preserve"> </w:t>
      </w:r>
      <w:r>
        <w:t>Subject to the foregoing, this Agreement will be binding on the Parties and their permitted successors and assigns.</w:t>
      </w:r>
    </w:p>
    <w:p w14:paraId="15DEB716" w14:textId="77777777" w:rsidR="00C6062C" w:rsidRDefault="00C6062C" w:rsidP="008938E0">
      <w:pPr>
        <w:pStyle w:val="Heading2"/>
        <w:tabs>
          <w:tab w:val="clear" w:pos="1152"/>
          <w:tab w:val="num" w:pos="-4860"/>
        </w:tabs>
      </w:pPr>
      <w:r w:rsidRPr="001A0DAD">
        <w:rPr>
          <w:b/>
        </w:rPr>
        <w:t>Audits.</w:t>
      </w:r>
      <w:r>
        <w:t xml:space="preserve"> </w:t>
      </w:r>
      <w:r w:rsidR="001A0DAD">
        <w:t xml:space="preserve">Contractor and Court agree that except for Protected Health Information ("PHI"), information, records, and documents obtained from the Contractor are subject to the Public Records Act (California Rules of Court 10.500. </w:t>
      </w:r>
      <w:r>
        <w:t xml:space="preserve">Contractor shall allow the Court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 Contractor shall provide to the Court and Court Contractors, on Contractor’s premises (or, if the audit is being performed of an Subcontractor, Subcontractor’s premises if necessary), space, office furnishings (including lockable cabinets), telephone and facsimile services, utilities and office related equipment and duplicating services as the Court or such Court Contractors may reasonably require to perform the audits described in this Section. </w:t>
      </w:r>
      <w:r w:rsidR="00132A60" w:rsidRPr="001A0DAD">
        <w:rPr>
          <w:i/>
          <w:u w:val="single"/>
        </w:rPr>
        <w:t>Mandatory</w:t>
      </w:r>
      <w:r w:rsidR="00132A60" w:rsidRPr="001A0DAD">
        <w:rPr>
          <w:i/>
        </w:rPr>
        <w:t xml:space="preserve"> - </w:t>
      </w:r>
      <w:r>
        <w:t xml:space="preserve">Without limiting the foregoing, this Agreement is subject to examinations and audit by the State Auditor for a period three years after final payment, </w:t>
      </w:r>
      <w:r w:rsidRPr="001A0DAD">
        <w:rPr>
          <w:i/>
        </w:rPr>
        <w:t>if Contract Amount is $10,000 or more</w:t>
      </w:r>
      <w:r>
        <w:t>.</w:t>
      </w:r>
    </w:p>
    <w:p w14:paraId="1C2296B8" w14:textId="77777777" w:rsidR="00C6062C" w:rsidRDefault="00C6062C" w:rsidP="00C6062C">
      <w:pPr>
        <w:pStyle w:val="Heading2"/>
        <w:tabs>
          <w:tab w:val="clear" w:pos="1152"/>
          <w:tab w:val="num" w:pos="1440"/>
        </w:tabs>
      </w:pPr>
      <w:r w:rsidRPr="009B530E">
        <w:rPr>
          <w:b/>
        </w:rPr>
        <w:t>Covenant of Further Assurances.</w:t>
      </w:r>
      <w:r>
        <w:t xml:space="preserve">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14:paraId="75FCCE82" w14:textId="77777777" w:rsidR="00C6062C" w:rsidRDefault="00C6062C" w:rsidP="00C6062C">
      <w:pPr>
        <w:pStyle w:val="Heading2"/>
        <w:tabs>
          <w:tab w:val="clear" w:pos="1152"/>
          <w:tab w:val="num" w:pos="1440"/>
        </w:tabs>
      </w:pPr>
      <w:r w:rsidRPr="009B530E">
        <w:rPr>
          <w:b/>
        </w:rPr>
        <w:t>Force Majeure.</w:t>
      </w:r>
      <w:r>
        <w:t xml:space="preserve"> 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7E8B3DDE" w14:textId="77777777" w:rsidR="00C6062C" w:rsidRDefault="00C6062C" w:rsidP="00C6062C">
      <w:pPr>
        <w:pStyle w:val="Heading2"/>
        <w:tabs>
          <w:tab w:val="clear" w:pos="1152"/>
          <w:tab w:val="num" w:pos="1440"/>
        </w:tabs>
      </w:pPr>
      <w:r w:rsidRPr="009B530E">
        <w:rPr>
          <w:b/>
        </w:rPr>
        <w:t>Governing Law</w:t>
      </w:r>
      <w:r w:rsidR="009B530E">
        <w:rPr>
          <w:b/>
        </w:rPr>
        <w:t>,</w:t>
      </w:r>
      <w:r w:rsidRPr="009B530E">
        <w:rPr>
          <w:b/>
        </w:rPr>
        <w:t xml:space="preserve"> Jurisdiction</w:t>
      </w:r>
      <w:r w:rsidR="009B530E">
        <w:rPr>
          <w:b/>
        </w:rPr>
        <w:t>,</w:t>
      </w:r>
      <w:r w:rsidRPr="009B530E">
        <w:rPr>
          <w:b/>
        </w:rPr>
        <w:t xml:space="preserve"> and Venue.</w:t>
      </w:r>
      <w:r>
        <w:t xml:space="preserve"> This Agreement and performance under it will be exclusively governed by the laws of the State of California without regard to its conflict of law provisions. The parties shall attempt in good faith to resolve informally and promptly any dispute that arises under this Agreement. Contractor hereby submits to the exclusive jurisdiction and venue of the state and federal district courts located in California in any legal action concerning or relating to this Agreement.</w:t>
      </w:r>
    </w:p>
    <w:p w14:paraId="3ED17C89" w14:textId="77777777" w:rsidR="00C6062C" w:rsidRDefault="00C6062C" w:rsidP="00C6062C">
      <w:pPr>
        <w:pStyle w:val="Heading2"/>
        <w:tabs>
          <w:tab w:val="clear" w:pos="1152"/>
          <w:tab w:val="num" w:pos="1440"/>
        </w:tabs>
      </w:pPr>
      <w:r w:rsidRPr="009B530E">
        <w:rPr>
          <w:b/>
        </w:rPr>
        <w:t xml:space="preserve">Independent Contractors. </w:t>
      </w:r>
      <w:r>
        <w:t xml:space="preserve">Contractor and Subcontractors in the performance of this Agreement shall act in an independent capacity and not as officers or employees or agents of the Court or Court Contractors. Neither the making of this Agreement nor the performance of its provisions shall be construed to constitute either of the Parties hereto as an agent, employee, partner, joint </w:t>
      </w:r>
      <w:proofErr w:type="spellStart"/>
      <w:r>
        <w:t>venturer</w:t>
      </w:r>
      <w:proofErr w:type="spellEnd"/>
      <w:r>
        <w:t>, or legal representative of the other, and the relationship of the Parties under this Agreement is that of independent contractors. Neither Party shall have any right, power or authority, express or implied, to bind the other.</w:t>
      </w:r>
    </w:p>
    <w:p w14:paraId="05A37C99" w14:textId="77777777" w:rsidR="00C6062C" w:rsidRDefault="00C6062C" w:rsidP="00C6062C">
      <w:pPr>
        <w:pStyle w:val="Heading2"/>
        <w:tabs>
          <w:tab w:val="clear" w:pos="1152"/>
          <w:tab w:val="num" w:pos="1440"/>
        </w:tabs>
      </w:pPr>
      <w:r w:rsidRPr="009B530E">
        <w:rPr>
          <w:b/>
        </w:rPr>
        <w:t>Limitation of Liability.</w:t>
      </w:r>
      <w:r>
        <w:t xml:space="preserve"> In no event shall the Court be liable to Contractor, its officers, employees, Subcontractors, or Third Parties for any actual, incidental, indirect, special, or consequential damages arising from or relating to </w:t>
      </w:r>
      <w:r w:rsidR="005C4496">
        <w:t>this Agreement</w:t>
      </w:r>
      <w:r>
        <w:t xml:space="preserve">, including lost profits or revenue. The Court’s liability for direct damages arising from or related to </w:t>
      </w:r>
      <w:r w:rsidR="005C4496">
        <w:t>this Agreement</w:t>
      </w:r>
      <w:r>
        <w:t xml:space="preserve">, for any cause whatsoever, and regardless of the form of action, whether in contract, tort, strict liability or any other legal theory, shall not exceed the amounts paid to Contractor by the Court under </w:t>
      </w:r>
      <w:r w:rsidR="005C4496">
        <w:t>this Agreement</w:t>
      </w:r>
      <w:r>
        <w:t xml:space="preserve">. Neither the Court nor Court Personnel will be personally responsible for liabilities arising under </w:t>
      </w:r>
      <w:r w:rsidR="005C4496">
        <w:t>this Agreement</w:t>
      </w:r>
      <w:r>
        <w:t>, regardless whether the Court was advised of the possibility of such loss or damage.</w:t>
      </w:r>
    </w:p>
    <w:p w14:paraId="6BEFB17A" w14:textId="77777777" w:rsidR="00C6062C" w:rsidRDefault="00C6062C" w:rsidP="00C6062C">
      <w:pPr>
        <w:pStyle w:val="Heading2"/>
        <w:tabs>
          <w:tab w:val="clear" w:pos="1152"/>
          <w:tab w:val="num" w:pos="1440"/>
        </w:tabs>
      </w:pPr>
      <w:r w:rsidRPr="009B530E">
        <w:rPr>
          <w:b/>
        </w:rPr>
        <w:t>Notices.</w:t>
      </w:r>
      <w:r>
        <w:t xml:space="preserve"> Any notice required or permitted under the terms of this Agreement or required by law </w:t>
      </w:r>
      <w:r>
        <w:lastRenderedPageBreak/>
        <w:t>must be in writing and must be: (a) delivered in person, (b) sent by registered or certified mail, or (c) sent by overnight air courier, in each case properly posted and fully prepaid to the appropriate address and recipient set forth in Cover</w:t>
      </w:r>
      <w:r w:rsidR="0015073A">
        <w:t xml:space="preserve"> </w:t>
      </w:r>
      <w:r>
        <w:t>sheet. Either Party may change its address for notification purposes by giving the other Party written notice of the new address in accordance with this Section. Notices will be considered to have been given at the time of actual delivery in person, three (3) Business Days after deposit in the mail as set forth above, or one (1) day after delivery to an overnight air courier service.</w:t>
      </w:r>
    </w:p>
    <w:p w14:paraId="6578827D" w14:textId="77777777" w:rsidR="00C6062C" w:rsidRDefault="00C6062C" w:rsidP="00C6062C">
      <w:pPr>
        <w:pStyle w:val="Heading2"/>
        <w:tabs>
          <w:tab w:val="clear" w:pos="1152"/>
          <w:tab w:val="num" w:pos="1440"/>
        </w:tabs>
      </w:pPr>
      <w:r w:rsidRPr="009C4A3C">
        <w:rPr>
          <w:b/>
        </w:rPr>
        <w:t>Order of Precedence.</w:t>
      </w:r>
      <w:r w:rsidRPr="009C4A3C">
        <w:t xml:space="preserve"> Any c</w:t>
      </w:r>
      <w:r>
        <w:t xml:space="preserve">onflict among or between the documents making up this Agreement will be resolved in accordance with the following order of precedence (in descending order of precedence): (a) </w:t>
      </w:r>
      <w:r w:rsidR="00C032A4">
        <w:t>Exhibit B: General Terms and Conditions/Defined Terms</w:t>
      </w:r>
      <w:r>
        <w:t xml:space="preserve">; </w:t>
      </w:r>
      <w:r w:rsidR="00C032A4">
        <w:t xml:space="preserve">and </w:t>
      </w:r>
      <w:r>
        <w:t xml:space="preserve">(b) </w:t>
      </w:r>
      <w:r w:rsidR="00C032A4">
        <w:t>Contractor’s standard policy(</w:t>
      </w:r>
      <w:proofErr w:type="spellStart"/>
      <w:r w:rsidR="00C032A4">
        <w:t>ies</w:t>
      </w:r>
      <w:proofErr w:type="spellEnd"/>
      <w:r w:rsidR="00C032A4">
        <w:t>) and/or standard agreements, except where mandated by Applicable Law</w:t>
      </w:r>
      <w:r>
        <w:t>. All Court-issued competitive solicitation and related documents (e.g., the Court’s RFP, IFP, Addendum, Questions and Answers), and cost or technical specifications contained in Contractor’s bid or proposal submitted in response to the Court’s competitive solicitation, may be relied upon for the purpose of clarifying, illustrating, or explaining the intention and understanding of the parties as to the performance of this Agreement.</w:t>
      </w:r>
    </w:p>
    <w:p w14:paraId="5B32E846" w14:textId="77777777" w:rsidR="00C6062C" w:rsidRDefault="00C6062C" w:rsidP="00C6062C">
      <w:pPr>
        <w:pStyle w:val="Heading2"/>
        <w:tabs>
          <w:tab w:val="clear" w:pos="1152"/>
          <w:tab w:val="num" w:pos="1440"/>
        </w:tabs>
      </w:pPr>
      <w:r w:rsidRPr="00590A3E">
        <w:rPr>
          <w:b/>
        </w:rPr>
        <w:t>Publicity.</w:t>
      </w:r>
      <w:r>
        <w:t xml:space="preserve"> News releases and other public disclosures pertaining to this Agreement will not be made by Contractor without prior written approval of the Court.</w:t>
      </w:r>
    </w:p>
    <w:p w14:paraId="4B05B0BA" w14:textId="77777777" w:rsidR="00C6062C" w:rsidRDefault="00C6062C" w:rsidP="00C6062C">
      <w:pPr>
        <w:pStyle w:val="Heading2"/>
        <w:tabs>
          <w:tab w:val="clear" w:pos="1152"/>
          <w:tab w:val="num" w:pos="1440"/>
        </w:tabs>
      </w:pPr>
      <w:r w:rsidRPr="00590A3E">
        <w:rPr>
          <w:b/>
        </w:rPr>
        <w:t>References.</w:t>
      </w:r>
      <w:r>
        <w:t xml:space="preserve"> The Article and Section headings in </w:t>
      </w:r>
      <w:r w:rsidR="005C4496">
        <w:t>this Agreement</w:t>
      </w:r>
      <w:r>
        <w:t xml:space="preserve"> are for reference and convenience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w:t>
      </w:r>
    </w:p>
    <w:p w14:paraId="3459AD9B" w14:textId="77777777" w:rsidR="00C6062C" w:rsidRDefault="00C6062C" w:rsidP="00C6062C">
      <w:pPr>
        <w:pStyle w:val="Heading2"/>
        <w:tabs>
          <w:tab w:val="clear" w:pos="1152"/>
          <w:tab w:val="num" w:pos="1440"/>
        </w:tabs>
      </w:pPr>
      <w:r w:rsidRPr="00590A3E">
        <w:rPr>
          <w:b/>
        </w:rPr>
        <w:t>Taxes.</w:t>
      </w:r>
      <w:r>
        <w:t xml:space="preserve">  Unless otherwise required by law, the Court is exempt from federal excise taxes and no payment will be made for any personal property taxes levied on Contractor or on any taxes levied on employee wages. The Court shall only pay for any state or local sales, service, use, or similar taxes imposed on the services rendered or equipment, parts or software supplied to the Court pursuant to this Agreement.</w:t>
      </w:r>
    </w:p>
    <w:p w14:paraId="6F65EB92" w14:textId="77777777" w:rsidR="00C6062C" w:rsidRDefault="00C6062C" w:rsidP="00C6062C">
      <w:pPr>
        <w:pStyle w:val="Heading2"/>
        <w:tabs>
          <w:tab w:val="clear" w:pos="1152"/>
          <w:tab w:val="num" w:pos="1440"/>
        </w:tabs>
      </w:pPr>
      <w:r w:rsidRPr="00590A3E">
        <w:rPr>
          <w:b/>
        </w:rPr>
        <w:t>Third Party Beneficiaries.</w:t>
      </w:r>
      <w:r>
        <w:t xml:space="preserve"> Except for the Court, each Party intends that this Agreement shall not benefit, or create any right or cause of action in or on behalf of, any person or entity other than the Parties.</w:t>
      </w:r>
    </w:p>
    <w:p w14:paraId="340B3F32" w14:textId="77777777" w:rsidR="00C6062C" w:rsidRDefault="00C6062C" w:rsidP="00C6062C">
      <w:pPr>
        <w:pStyle w:val="Heading2"/>
        <w:tabs>
          <w:tab w:val="clear" w:pos="1152"/>
          <w:tab w:val="num" w:pos="1440"/>
        </w:tabs>
      </w:pPr>
      <w:r w:rsidRPr="00590A3E">
        <w:rPr>
          <w:b/>
        </w:rPr>
        <w:t>Miscellaneous.</w:t>
      </w:r>
      <w:r>
        <w:t xml:space="preserve"> This Agreement has been arrived at through negotiation between the Parties. Neither Party is the party that prepared this Agreement for purposes of construing this Agreement under California Civil Code section 1654. This Agreement constitutes the entire agreement of the Parties, is intended to be a complete integration, and there are no prior or contemporaneous different or additional agreements with respect to the subject matter hereof. This Agreement may be changed or modified only by a written amendment signed by authorized representatives of both parties.</w:t>
      </w:r>
    </w:p>
    <w:p w14:paraId="2E841E15" w14:textId="77777777" w:rsidR="00C6062C" w:rsidRDefault="00C6062C" w:rsidP="00C6062C">
      <w:pPr>
        <w:pStyle w:val="Heading3"/>
      </w:pPr>
      <w:r>
        <w:t xml:space="preserve">No amendment to this Agreement will be effective unless in writing and signed by the Parties. Any following documents containing conflicting terms and conditions issued by the Contractor in the performance of the Work shall not modify or contradict </w:t>
      </w:r>
      <w:r w:rsidR="005C4496">
        <w:t>this Agreement</w:t>
      </w:r>
      <w:r>
        <w:t xml:space="preserve">. </w:t>
      </w:r>
    </w:p>
    <w:p w14:paraId="1D82D8F5" w14:textId="77777777" w:rsidR="00C6062C" w:rsidRDefault="00C6062C" w:rsidP="00C6062C">
      <w:pPr>
        <w:pStyle w:val="Heading3"/>
      </w:pPr>
      <w:r>
        <w:t xml:space="preserve">If any part of this Agreement is held unenforceable, all other parts remain enforceable. </w:t>
      </w:r>
    </w:p>
    <w:p w14:paraId="3FC9F3DD" w14:textId="77777777" w:rsidR="00C6062C" w:rsidRDefault="00C6062C" w:rsidP="00C6062C">
      <w:pPr>
        <w:pStyle w:val="Heading3"/>
      </w:pPr>
      <w:r>
        <w:t xml:space="preserve">A Party’s waiver of enforcement of any of this Agreement’s terms or conditions is effective only if in writing. Any waiver or failure to enforce any provision of this Agreement on one occasion will not be deemed a waiver of any other provision or of such provision on any other occasion. </w:t>
      </w:r>
    </w:p>
    <w:p w14:paraId="419D3C5A" w14:textId="77777777" w:rsidR="00C6062C" w:rsidRDefault="00C6062C" w:rsidP="00C6062C">
      <w:pPr>
        <w:pStyle w:val="Heading3"/>
      </w:pPr>
      <w:r>
        <w:t xml:space="preserve">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  </w:t>
      </w:r>
    </w:p>
    <w:p w14:paraId="48212515" w14:textId="77777777" w:rsidR="00F430AA" w:rsidRPr="00683D48" w:rsidRDefault="00F430AA" w:rsidP="00F430AA">
      <w:pPr>
        <w:pStyle w:val="Heading3"/>
      </w:pPr>
      <w:r>
        <w:t xml:space="preserve">The Parties agree that this Agreement may be executed via electronic signature. Electronic signature means any electronic sound, symbol, or process attached to or logically associated with this Agreement and executed and adopted by a party with the intent to sign such record, including facsimile or email electronic signatures, pursuant to the California Uniform Electronic </w:t>
      </w:r>
      <w:r w:rsidRPr="00683D48">
        <w:t xml:space="preserve">Act </w:t>
      </w:r>
      <w:r w:rsidRPr="00683D48">
        <w:rPr>
          <w:i/>
          <w:iCs/>
          <w:spacing w:val="-5"/>
        </w:rPr>
        <w:t xml:space="preserve">(Cal. Civ. Code §§ 1633.1 to 1633.17) </w:t>
      </w:r>
      <w:r w:rsidRPr="00683D48">
        <w:rPr>
          <w:iCs/>
          <w:spacing w:val="-5"/>
        </w:rPr>
        <w:t xml:space="preserve">as amended from </w:t>
      </w:r>
      <w:r w:rsidRPr="00683D48">
        <w:rPr>
          <w:iCs/>
          <w:spacing w:val="-5"/>
        </w:rPr>
        <w:lastRenderedPageBreak/>
        <w:t>time to time. Each Party agrees that the electronic signatures of the Parties included in this Agreement are intended to authenticate this writing and to have the same force and effect as manual signatures. The Parties further agree that electronic signatures for this Agreement are made by persons with authority to bind the Parties to the terms and conditions of this Agreement.</w:t>
      </w:r>
      <w:r w:rsidRPr="00683D48">
        <w:t xml:space="preserve">  </w:t>
      </w:r>
    </w:p>
    <w:p w14:paraId="3A986F0C" w14:textId="77777777" w:rsidR="00C6062C" w:rsidRDefault="00C6062C" w:rsidP="00C6062C">
      <w:pPr>
        <w:pStyle w:val="Heading3"/>
      </w:pPr>
      <w:r>
        <w:t xml:space="preserve">Any commencement of Work prior to Agreement approval shall be at Contractor's own risk. </w:t>
      </w:r>
    </w:p>
    <w:p w14:paraId="04E8DFBA" w14:textId="77777777" w:rsidR="000C0349" w:rsidRDefault="00C6062C" w:rsidP="00C6062C">
      <w:pPr>
        <w:pStyle w:val="Heading3"/>
      </w:pPr>
      <w:r>
        <w:t>Time is of the essence regarding Contractor’s performance of the Work.</w:t>
      </w:r>
    </w:p>
    <w:p w14:paraId="74DB972B" w14:textId="77777777" w:rsidR="00A54487" w:rsidRPr="00A54487" w:rsidRDefault="00A54487" w:rsidP="005F5A15">
      <w:pPr>
        <w:pStyle w:val="Heading1"/>
        <w:numPr>
          <w:ilvl w:val="0"/>
          <w:numId w:val="3"/>
        </w:numPr>
        <w:tabs>
          <w:tab w:val="clear" w:pos="720"/>
          <w:tab w:val="left" w:pos="-2970"/>
        </w:tabs>
        <w:ind w:left="360" w:hanging="360"/>
        <w:jc w:val="center"/>
      </w:pPr>
      <w:r w:rsidRPr="00E442EB">
        <w:rPr>
          <w:rFonts w:ascii="Times New Roman Bold" w:hAnsi="Times New Roman Bold"/>
          <w:caps/>
        </w:rPr>
        <w:t>Defined Terms</w:t>
      </w:r>
      <w:r w:rsidRPr="00A54487">
        <w:rPr>
          <w:rFonts w:ascii="Times New Roman Bold" w:hAnsi="Times New Roman Bold"/>
          <w:vertAlign w:val="superscript"/>
        </w:rPr>
        <w:t>1</w:t>
      </w:r>
    </w:p>
    <w:p w14:paraId="27433A18" w14:textId="77777777" w:rsidR="00867A69" w:rsidRPr="005001E1" w:rsidRDefault="00867A69" w:rsidP="00867A69">
      <w:pPr>
        <w:ind w:left="90" w:hanging="90"/>
      </w:pPr>
      <w:r w:rsidRPr="005001E1">
        <w:t>“</w:t>
      </w:r>
      <w:r w:rsidRPr="00590A3E">
        <w:rPr>
          <w:b/>
        </w:rPr>
        <w:t>Agreement</w:t>
      </w:r>
      <w:r w:rsidRPr="005001E1">
        <w:t>” means this Agreement as defined on the Cover</w:t>
      </w:r>
      <w:r w:rsidR="0015073A">
        <w:t xml:space="preserve"> </w:t>
      </w:r>
      <w:r w:rsidRPr="005001E1">
        <w:t>sheet, including any documents incorporated herein by express reference.</w:t>
      </w:r>
    </w:p>
    <w:p w14:paraId="59186CBB" w14:textId="77777777" w:rsidR="00867A69" w:rsidRPr="005001E1" w:rsidRDefault="00867A69" w:rsidP="00867A69">
      <w:pPr>
        <w:ind w:left="90" w:hanging="90"/>
      </w:pPr>
    </w:p>
    <w:p w14:paraId="19101CC0" w14:textId="77777777" w:rsidR="00867A69" w:rsidRPr="005001E1" w:rsidRDefault="00867A69" w:rsidP="00867A69">
      <w:pPr>
        <w:ind w:left="90" w:hanging="90"/>
      </w:pPr>
      <w:r w:rsidRPr="005001E1">
        <w:t>“</w:t>
      </w:r>
      <w:r w:rsidRPr="00590A3E">
        <w:rPr>
          <w:b/>
        </w:rPr>
        <w:t>Applicable Law</w:t>
      </w:r>
      <w:r w:rsidRPr="005001E1">
        <w:t>” means any applicable laws, codes, legislative acts, regulations, ordinances, rules, rules of court, and orders.</w:t>
      </w:r>
    </w:p>
    <w:p w14:paraId="1A2BAAEC" w14:textId="77777777" w:rsidR="00867A69" w:rsidRPr="005001E1" w:rsidRDefault="00867A69" w:rsidP="00867A69">
      <w:pPr>
        <w:ind w:left="90" w:hanging="90"/>
      </w:pPr>
    </w:p>
    <w:p w14:paraId="1848E9EB" w14:textId="77777777" w:rsidR="00867A69" w:rsidRPr="005001E1" w:rsidRDefault="00867A69" w:rsidP="00867A69">
      <w:pPr>
        <w:ind w:left="90" w:hanging="90"/>
      </w:pPr>
      <w:r w:rsidRPr="005001E1">
        <w:t>“</w:t>
      </w:r>
      <w:r w:rsidRPr="00590A3E">
        <w:rPr>
          <w:b/>
        </w:rPr>
        <w:t>Business Day</w:t>
      </w:r>
      <w:r w:rsidRPr="005001E1">
        <w:t>” means any day other than Saturday, Sunday, or a scheduled Court holiday.</w:t>
      </w:r>
    </w:p>
    <w:p w14:paraId="4042891B" w14:textId="77777777" w:rsidR="00867A69" w:rsidRPr="005001E1" w:rsidRDefault="00867A69" w:rsidP="00867A69">
      <w:pPr>
        <w:ind w:left="90" w:hanging="90"/>
      </w:pPr>
    </w:p>
    <w:p w14:paraId="53929524" w14:textId="77777777" w:rsidR="00867A69" w:rsidRPr="005001E1" w:rsidRDefault="00867A69" w:rsidP="00867A69">
      <w:pPr>
        <w:ind w:left="90" w:hanging="90"/>
      </w:pPr>
      <w:r w:rsidRPr="005001E1">
        <w:t>“</w:t>
      </w:r>
      <w:r w:rsidRPr="00590A3E">
        <w:rPr>
          <w:b/>
        </w:rPr>
        <w:t>Claims</w:t>
      </w:r>
      <w:r w:rsidRPr="005001E1">
        <w:t>”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14:paraId="39707918" w14:textId="77777777" w:rsidR="00867A69" w:rsidRPr="005001E1" w:rsidRDefault="00867A69" w:rsidP="00867A69">
      <w:pPr>
        <w:ind w:left="90" w:hanging="90"/>
      </w:pPr>
    </w:p>
    <w:p w14:paraId="2AE26097" w14:textId="77777777" w:rsidR="00867A69" w:rsidRPr="005001E1" w:rsidRDefault="00867A69" w:rsidP="00867A69">
      <w:pPr>
        <w:ind w:left="90" w:hanging="90"/>
      </w:pPr>
      <w:r w:rsidRPr="005001E1">
        <w:t>“</w:t>
      </w:r>
      <w:r w:rsidRPr="00590A3E">
        <w:rPr>
          <w:b/>
        </w:rPr>
        <w:t>Confidential Information</w:t>
      </w:r>
      <w:r w:rsidRPr="005001E1">
        <w:t>” means: (</w:t>
      </w:r>
      <w:proofErr w:type="spellStart"/>
      <w:r w:rsidRPr="005001E1">
        <w:t>i</w:t>
      </w:r>
      <w:proofErr w:type="spellEnd"/>
      <w:r w:rsidRPr="005001E1">
        <w:t>) any information related to the business or operations of the Court, including information relating to Court’s personnel and users; (ii) all financial, statistical, personal, technical and other data and information of the Court (and proprietary information of third parties provided to Contractor) that is designated confidential or proprietary, or that Contractor otherwise knows, or would reasonably be expected to know is confidential; and (iii) all Court Materials and Court Data. Confidential Information does not include information (that Contractor demonstrates to the Court’s satisfaction, by written evidence): (a) that Contractor lawfully knew prior to the Court’s first disclosure to Contractor, (b) that a Third Party rightfully disclosed to Contractor free of any confidentiality duties or obligations, or (c) that is, or through no fault of Contractor has become, generally available to the public.</w:t>
      </w:r>
    </w:p>
    <w:p w14:paraId="49A056A6" w14:textId="77777777" w:rsidR="00867A69" w:rsidRPr="005001E1" w:rsidRDefault="00867A69" w:rsidP="00867A69">
      <w:pPr>
        <w:ind w:left="90" w:hanging="90"/>
      </w:pPr>
    </w:p>
    <w:p w14:paraId="2728F752" w14:textId="77777777" w:rsidR="00867A69" w:rsidRPr="005001E1" w:rsidRDefault="00867A69" w:rsidP="00867A69">
      <w:pPr>
        <w:ind w:left="90" w:hanging="90"/>
      </w:pPr>
      <w:r w:rsidRPr="005001E1">
        <w:t>“</w:t>
      </w:r>
      <w:r w:rsidRPr="00590A3E">
        <w:rPr>
          <w:b/>
        </w:rPr>
        <w:t>Contract Amount</w:t>
      </w:r>
      <w:r w:rsidRPr="005001E1">
        <w:t xml:space="preserve">” means </w:t>
      </w:r>
      <w:r w:rsidR="007B72F8">
        <w:t>maximum</w:t>
      </w:r>
      <w:r w:rsidRPr="005001E1">
        <w:t xml:space="preserve"> dollar amount of </w:t>
      </w:r>
      <w:r w:rsidR="005C4496">
        <w:t>this Agreement</w:t>
      </w:r>
      <w:r w:rsidR="00E91DD5">
        <w:t xml:space="preserve"> to be paid to Contractor</w:t>
      </w:r>
      <w:r w:rsidRPr="005001E1">
        <w:t xml:space="preserve">, inclusive of any </w:t>
      </w:r>
      <w:r w:rsidR="007B72F8">
        <w:t xml:space="preserve">available or </w:t>
      </w:r>
      <w:r w:rsidRPr="005001E1">
        <w:t>exercised options.</w:t>
      </w:r>
    </w:p>
    <w:p w14:paraId="69A4D689" w14:textId="77777777" w:rsidR="00867A69" w:rsidRPr="005001E1" w:rsidRDefault="00867A69" w:rsidP="00867A69">
      <w:pPr>
        <w:ind w:left="90" w:hanging="90"/>
      </w:pPr>
    </w:p>
    <w:p w14:paraId="73C72620" w14:textId="77777777" w:rsidR="00867A69" w:rsidRPr="005001E1" w:rsidRDefault="00867A69" w:rsidP="00867A69">
      <w:pPr>
        <w:ind w:left="90" w:hanging="90"/>
      </w:pPr>
      <w:r w:rsidRPr="005001E1">
        <w:t>“</w:t>
      </w:r>
      <w:r w:rsidRPr="00590A3E">
        <w:rPr>
          <w:b/>
        </w:rPr>
        <w:t>Contractor Personnel</w:t>
      </w:r>
      <w:r w:rsidRPr="005001E1">
        <w:t xml:space="preserve">” means </w:t>
      </w:r>
      <w:r w:rsidR="00145142">
        <w:t>person</w:t>
      </w:r>
      <w:r w:rsidR="00C032A4">
        <w:t xml:space="preserve"> or person</w:t>
      </w:r>
      <w:r w:rsidR="00145142">
        <w:t>s employed by the Contractor.</w:t>
      </w:r>
    </w:p>
    <w:p w14:paraId="3A0E8A18" w14:textId="77777777" w:rsidR="00867A69" w:rsidRPr="005001E1" w:rsidRDefault="00867A69" w:rsidP="00867A69">
      <w:pPr>
        <w:ind w:left="90" w:hanging="90"/>
      </w:pPr>
    </w:p>
    <w:p w14:paraId="5AD486EB" w14:textId="77777777" w:rsidR="00867A69" w:rsidRPr="005001E1" w:rsidRDefault="00C032A4" w:rsidP="00867A69">
      <w:pPr>
        <w:ind w:left="90" w:hanging="90"/>
      </w:pPr>
      <w:r w:rsidRPr="005001E1">
        <w:t xml:space="preserve"> </w:t>
      </w:r>
      <w:r w:rsidR="00867A69" w:rsidRPr="005001E1">
        <w:t>“</w:t>
      </w:r>
      <w:r w:rsidR="00867A69" w:rsidRPr="00590A3E">
        <w:rPr>
          <w:b/>
        </w:rPr>
        <w:t>Court</w:t>
      </w:r>
      <w:r w:rsidR="00867A69" w:rsidRPr="005001E1">
        <w:t>” means the Superior Court of California, County of San Bernardino.</w:t>
      </w:r>
    </w:p>
    <w:p w14:paraId="2648DB29" w14:textId="77777777" w:rsidR="00867A69" w:rsidRPr="005001E1" w:rsidRDefault="00867A69" w:rsidP="00867A69">
      <w:pPr>
        <w:ind w:left="90" w:hanging="90"/>
      </w:pPr>
    </w:p>
    <w:p w14:paraId="540C7C0D" w14:textId="77777777" w:rsidR="00867A69" w:rsidRPr="005001E1" w:rsidRDefault="00867A69" w:rsidP="00867A69">
      <w:pPr>
        <w:ind w:left="90" w:hanging="90"/>
      </w:pPr>
      <w:r w:rsidRPr="005001E1">
        <w:t>“</w:t>
      </w:r>
      <w:r w:rsidRPr="00590A3E">
        <w:rPr>
          <w:b/>
        </w:rPr>
        <w:t>Court Contractors</w:t>
      </w:r>
      <w:r w:rsidRPr="005001E1">
        <w:t>” means the agents, subcontractors and other representatives of the Court, other than Contractor and Subcontractors.</w:t>
      </w:r>
    </w:p>
    <w:p w14:paraId="7DFFD57C" w14:textId="77777777" w:rsidR="00867A69" w:rsidRPr="005001E1" w:rsidRDefault="00867A69" w:rsidP="00867A69">
      <w:pPr>
        <w:ind w:left="90" w:hanging="90"/>
      </w:pPr>
    </w:p>
    <w:p w14:paraId="5AAE0349" w14:textId="77777777" w:rsidR="00867A69" w:rsidRPr="005001E1" w:rsidRDefault="00867A69" w:rsidP="00867A69">
      <w:pPr>
        <w:ind w:left="90" w:hanging="90"/>
      </w:pPr>
      <w:r w:rsidRPr="005001E1">
        <w:t>“</w:t>
      </w:r>
      <w:r w:rsidRPr="00590A3E">
        <w:rPr>
          <w:b/>
        </w:rPr>
        <w:t>Court Data</w:t>
      </w:r>
      <w:r w:rsidRPr="005001E1">
        <w:t>” means all data and information of the Court or Court Contractors disclosed to or accessed by Contractor or Subcontractors, including all such data and information relating to the Court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14:paraId="60C0F07E" w14:textId="77777777" w:rsidR="00867A69" w:rsidRPr="005001E1" w:rsidRDefault="00867A69" w:rsidP="00867A69">
      <w:pPr>
        <w:ind w:left="90" w:hanging="90"/>
      </w:pPr>
    </w:p>
    <w:p w14:paraId="64D6FDF8" w14:textId="77777777" w:rsidR="00867A69" w:rsidRPr="005001E1" w:rsidRDefault="00867A69" w:rsidP="00867A69">
      <w:pPr>
        <w:ind w:left="90" w:hanging="90"/>
      </w:pPr>
      <w:r w:rsidRPr="005001E1">
        <w:t>“</w:t>
      </w:r>
      <w:r w:rsidRPr="00590A3E">
        <w:rPr>
          <w:b/>
        </w:rPr>
        <w:t>Court Materials</w:t>
      </w:r>
      <w:r w:rsidRPr="005001E1">
        <w:t xml:space="preserve">” means </w:t>
      </w:r>
      <w:r w:rsidR="003D7877">
        <w:t>m</w:t>
      </w:r>
      <w:r w:rsidRPr="005001E1">
        <w:t xml:space="preserve">aterials owned, licensed, made, conceived, or reduced to practice by the Court or a Court Contractor, any </w:t>
      </w:r>
      <w:r w:rsidR="003D7877">
        <w:t>m</w:t>
      </w:r>
      <w:r w:rsidRPr="005001E1">
        <w:t xml:space="preserve">aterials developed or acquired separate from this Agreement, and all modifications, enhancements, derivative works, and </w:t>
      </w:r>
      <w:r w:rsidR="003D7877">
        <w:t>i</w:t>
      </w:r>
      <w:r w:rsidRPr="005001E1">
        <w:t xml:space="preserve">ntellectual </w:t>
      </w:r>
      <w:r w:rsidR="003D7877">
        <w:t>p</w:t>
      </w:r>
      <w:r w:rsidRPr="005001E1">
        <w:t xml:space="preserve">roperty </w:t>
      </w:r>
      <w:r w:rsidR="003D7877">
        <w:t>r</w:t>
      </w:r>
      <w:r w:rsidRPr="005001E1">
        <w:t>ights in any of the foregoing.</w:t>
      </w:r>
    </w:p>
    <w:p w14:paraId="26D9F806" w14:textId="77777777" w:rsidR="00867A69" w:rsidRPr="005001E1" w:rsidRDefault="00867A69" w:rsidP="00867A69">
      <w:pPr>
        <w:ind w:left="90" w:hanging="90"/>
      </w:pPr>
    </w:p>
    <w:p w14:paraId="130CCB5C" w14:textId="77777777" w:rsidR="00867A69" w:rsidRPr="005001E1" w:rsidRDefault="00867A69" w:rsidP="00867A69">
      <w:pPr>
        <w:ind w:left="90" w:hanging="90"/>
      </w:pPr>
      <w:r w:rsidRPr="005001E1">
        <w:t>“</w:t>
      </w:r>
      <w:r w:rsidRPr="00590A3E">
        <w:rPr>
          <w:b/>
        </w:rPr>
        <w:t>Court Personnel</w:t>
      </w:r>
      <w:r w:rsidRPr="005001E1">
        <w:t>” means members, justices, judges, judicial officers, subordinate judicial officers, officers, employees, and agents of the Court.</w:t>
      </w:r>
    </w:p>
    <w:p w14:paraId="6CE23F58" w14:textId="77777777" w:rsidR="00867A69" w:rsidRPr="005001E1" w:rsidRDefault="00867A69" w:rsidP="00867A69">
      <w:pPr>
        <w:ind w:left="90" w:hanging="90"/>
      </w:pPr>
    </w:p>
    <w:p w14:paraId="3EA4F247" w14:textId="77777777" w:rsidR="00867A69" w:rsidRPr="005001E1" w:rsidRDefault="00867A69" w:rsidP="00867A69">
      <w:pPr>
        <w:ind w:left="90" w:hanging="90"/>
      </w:pPr>
      <w:r w:rsidRPr="005001E1">
        <w:t>“</w:t>
      </w:r>
      <w:r w:rsidRPr="00590A3E">
        <w:rPr>
          <w:b/>
        </w:rPr>
        <w:t>Court Project Manager</w:t>
      </w:r>
      <w:r w:rsidRPr="005001E1">
        <w:t>” means the individual appointed by the Court to communicate directly with the Contractor Project Manager.</w:t>
      </w:r>
    </w:p>
    <w:p w14:paraId="58EF696E" w14:textId="77777777" w:rsidR="00867A69" w:rsidRPr="005001E1" w:rsidRDefault="00867A69" w:rsidP="00867A69">
      <w:pPr>
        <w:ind w:left="90" w:hanging="90"/>
      </w:pPr>
    </w:p>
    <w:p w14:paraId="73AC806B" w14:textId="77777777" w:rsidR="00867A69" w:rsidRPr="005001E1" w:rsidRDefault="00867A69" w:rsidP="00867A69">
      <w:pPr>
        <w:ind w:left="90" w:hanging="90"/>
      </w:pPr>
      <w:r w:rsidRPr="005001E1">
        <w:t>“</w:t>
      </w:r>
      <w:r w:rsidRPr="00590A3E">
        <w:rPr>
          <w:b/>
        </w:rPr>
        <w:t>Cover</w:t>
      </w:r>
      <w:r w:rsidR="00590A3E" w:rsidRPr="00590A3E">
        <w:rPr>
          <w:b/>
        </w:rPr>
        <w:t xml:space="preserve"> </w:t>
      </w:r>
      <w:r w:rsidRPr="00590A3E">
        <w:rPr>
          <w:b/>
        </w:rPr>
        <w:t>sheet</w:t>
      </w:r>
      <w:r w:rsidRPr="005001E1">
        <w:t>” refers to the first sheet or sheets of this Agreement named Cover</w:t>
      </w:r>
      <w:r w:rsidR="00590A3E">
        <w:t xml:space="preserve"> </w:t>
      </w:r>
      <w:r w:rsidRPr="005001E1">
        <w:t>sheet.</w:t>
      </w:r>
    </w:p>
    <w:p w14:paraId="3BC77272" w14:textId="77777777" w:rsidR="00867A69" w:rsidRPr="005001E1" w:rsidRDefault="00867A69" w:rsidP="00867A69">
      <w:pPr>
        <w:ind w:left="90" w:hanging="90"/>
      </w:pPr>
    </w:p>
    <w:p w14:paraId="6D7E56B4" w14:textId="77777777" w:rsidR="00867A69" w:rsidRPr="005001E1" w:rsidRDefault="00867A69" w:rsidP="00867A69">
      <w:pPr>
        <w:ind w:left="90" w:hanging="90"/>
      </w:pPr>
      <w:r w:rsidRPr="005001E1">
        <w:t>“</w:t>
      </w:r>
      <w:r w:rsidRPr="00590A3E">
        <w:rPr>
          <w:b/>
        </w:rPr>
        <w:t>Default</w:t>
      </w:r>
      <w:r w:rsidRPr="005001E1">
        <w:t>” means if any of the following occurs: (</w:t>
      </w:r>
      <w:proofErr w:type="spellStart"/>
      <w:r w:rsidRPr="005001E1">
        <w:t>i</w:t>
      </w:r>
      <w:proofErr w:type="spellEnd"/>
      <w:r w:rsidRPr="005001E1">
        <w:t>)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Agreement,(y) ensure that these obligations are legal, valid, and binding, or (z) make this Agreement admissible when required is not fulfilled or performed.</w:t>
      </w:r>
    </w:p>
    <w:p w14:paraId="22D128AF" w14:textId="77777777" w:rsidR="00867A69" w:rsidRPr="005001E1" w:rsidRDefault="00867A69" w:rsidP="00867A69">
      <w:pPr>
        <w:ind w:left="90" w:hanging="90"/>
      </w:pPr>
    </w:p>
    <w:p w14:paraId="4D128DA0" w14:textId="77777777" w:rsidR="00867A69" w:rsidRPr="005001E1" w:rsidRDefault="00867A69" w:rsidP="00867A69">
      <w:pPr>
        <w:ind w:left="90" w:hanging="90"/>
      </w:pPr>
      <w:r w:rsidRPr="005001E1">
        <w:t>“</w:t>
      </w:r>
      <w:r w:rsidRPr="00590A3E">
        <w:rPr>
          <w:b/>
        </w:rPr>
        <w:t>Effective Date</w:t>
      </w:r>
      <w:r w:rsidRPr="005001E1">
        <w:t>” has the meaning set forth on the Cover</w:t>
      </w:r>
      <w:r w:rsidR="0015073A">
        <w:t xml:space="preserve"> </w:t>
      </w:r>
      <w:r w:rsidRPr="005001E1">
        <w:t>sheet.</w:t>
      </w:r>
    </w:p>
    <w:p w14:paraId="5BD01AF9" w14:textId="77777777" w:rsidR="00867A69" w:rsidRPr="005001E1" w:rsidRDefault="00867A69" w:rsidP="00867A69">
      <w:pPr>
        <w:ind w:left="90" w:hanging="90"/>
      </w:pPr>
    </w:p>
    <w:p w14:paraId="59A7B938" w14:textId="77777777" w:rsidR="00867A69" w:rsidRPr="005001E1" w:rsidRDefault="00867A69" w:rsidP="00867A69">
      <w:pPr>
        <w:ind w:left="90" w:hanging="90"/>
      </w:pPr>
      <w:r w:rsidRPr="005001E1">
        <w:t>“</w:t>
      </w:r>
      <w:r w:rsidRPr="00590A3E">
        <w:rPr>
          <w:b/>
        </w:rPr>
        <w:t>Parties</w:t>
      </w:r>
      <w:r w:rsidRPr="005001E1">
        <w:t>” means the Court and Contractor, collectively.</w:t>
      </w:r>
    </w:p>
    <w:p w14:paraId="12796F5D" w14:textId="77777777" w:rsidR="00867A69" w:rsidRPr="005001E1" w:rsidRDefault="00867A69" w:rsidP="00867A69">
      <w:pPr>
        <w:ind w:left="90" w:hanging="90"/>
      </w:pPr>
    </w:p>
    <w:p w14:paraId="57B20A57" w14:textId="77777777" w:rsidR="00867A69" w:rsidRPr="005001E1" w:rsidRDefault="00867A69" w:rsidP="00867A69">
      <w:pPr>
        <w:ind w:left="90" w:hanging="90"/>
      </w:pPr>
      <w:r w:rsidRPr="005001E1">
        <w:t>“</w:t>
      </w:r>
      <w:r w:rsidRPr="00590A3E">
        <w:rPr>
          <w:b/>
        </w:rPr>
        <w:t>Party</w:t>
      </w:r>
      <w:r w:rsidRPr="005001E1">
        <w:t>” means either the Court or Contractor, as the case may be.</w:t>
      </w:r>
    </w:p>
    <w:p w14:paraId="6443975A" w14:textId="77777777" w:rsidR="00867A69" w:rsidRPr="005001E1" w:rsidRDefault="00867A69" w:rsidP="00867A69">
      <w:pPr>
        <w:ind w:left="90" w:hanging="90"/>
      </w:pPr>
    </w:p>
    <w:p w14:paraId="1012392E" w14:textId="77777777" w:rsidR="00A44078" w:rsidRPr="005001E1" w:rsidRDefault="00A44078" w:rsidP="00867A69">
      <w:pPr>
        <w:ind w:left="90" w:hanging="90"/>
      </w:pPr>
      <w:r>
        <w:t>“</w:t>
      </w:r>
      <w:r w:rsidRPr="00A44078">
        <w:rPr>
          <w:b/>
        </w:rPr>
        <w:t>Protected Health Information (PHI)</w:t>
      </w:r>
      <w:r>
        <w:t xml:space="preserve">” collectively means </w:t>
      </w:r>
      <w:r w:rsidR="004C4980">
        <w:t>protected health information</w:t>
      </w:r>
      <w:r>
        <w:t xml:space="preserve"> as defined in </w:t>
      </w:r>
      <w:r w:rsidR="004C4980">
        <w:t>Code of Federal Regulations Title 45, Subtitle A, Subchapter C, Part 160, Section</w:t>
      </w:r>
      <w:r>
        <w:t xml:space="preserve"> 160.103 and </w:t>
      </w:r>
      <w:r w:rsidR="004C4980">
        <w:t>m</w:t>
      </w:r>
      <w:r>
        <w:t xml:space="preserve">edical </w:t>
      </w:r>
      <w:r w:rsidR="004C4980">
        <w:t>i</w:t>
      </w:r>
      <w:r>
        <w:t>nformation as defined in Cal</w:t>
      </w:r>
      <w:r w:rsidR="004C4980">
        <w:t>ifornia</w:t>
      </w:r>
      <w:r>
        <w:t xml:space="preserve"> Civil Code </w:t>
      </w:r>
      <w:r w:rsidR="004C4980">
        <w:t>S</w:t>
      </w:r>
      <w:r>
        <w:t>ection 56.05.</w:t>
      </w:r>
    </w:p>
    <w:p w14:paraId="26285941" w14:textId="77777777" w:rsidR="00867A69" w:rsidRPr="005001E1" w:rsidRDefault="00867A69" w:rsidP="00867A69">
      <w:pPr>
        <w:ind w:left="90" w:hanging="90"/>
      </w:pPr>
    </w:p>
    <w:p w14:paraId="74F4C749" w14:textId="77777777" w:rsidR="00867A69" w:rsidRPr="005001E1" w:rsidRDefault="00867A69" w:rsidP="00867A69">
      <w:pPr>
        <w:ind w:left="90" w:hanging="90"/>
      </w:pPr>
      <w:r w:rsidRPr="005001E1">
        <w:t>“</w:t>
      </w:r>
      <w:r w:rsidRPr="00590A3E">
        <w:rPr>
          <w:b/>
        </w:rPr>
        <w:t>Subcontractor</w:t>
      </w:r>
      <w:r w:rsidRPr="005001E1">
        <w:t xml:space="preserve">” means the agents, subcontractors and other representatives of Contractor providing Work hereunder who are not employees of Contractor. </w:t>
      </w:r>
    </w:p>
    <w:p w14:paraId="6D8E2FF5" w14:textId="77777777" w:rsidR="00867A69" w:rsidRPr="005001E1" w:rsidRDefault="00867A69" w:rsidP="00867A69">
      <w:pPr>
        <w:ind w:left="90" w:hanging="90"/>
      </w:pPr>
    </w:p>
    <w:p w14:paraId="02D2AE56" w14:textId="77777777" w:rsidR="00867A69" w:rsidRPr="005001E1" w:rsidRDefault="00867A69" w:rsidP="00867A69">
      <w:pPr>
        <w:ind w:left="90" w:hanging="90"/>
      </w:pPr>
      <w:r w:rsidRPr="005001E1">
        <w:t>“</w:t>
      </w:r>
      <w:r w:rsidRPr="00590A3E">
        <w:rPr>
          <w:b/>
        </w:rPr>
        <w:t>Term</w:t>
      </w:r>
      <w:r w:rsidRPr="005001E1">
        <w:t>” means the term of this Agreement.</w:t>
      </w:r>
    </w:p>
    <w:p w14:paraId="6776D51C" w14:textId="77777777" w:rsidR="00867A69" w:rsidRPr="005001E1" w:rsidRDefault="00867A69" w:rsidP="00867A69">
      <w:pPr>
        <w:ind w:left="90" w:hanging="90"/>
      </w:pPr>
    </w:p>
    <w:p w14:paraId="54DA7208" w14:textId="77777777" w:rsidR="00867A69" w:rsidRDefault="00867A69" w:rsidP="00867A69">
      <w:pPr>
        <w:ind w:left="90" w:hanging="90"/>
      </w:pPr>
      <w:r w:rsidRPr="005001E1">
        <w:t>“</w:t>
      </w:r>
      <w:r w:rsidRPr="00590A3E">
        <w:rPr>
          <w:b/>
        </w:rPr>
        <w:t>Third Party</w:t>
      </w:r>
      <w:r w:rsidRPr="005001E1">
        <w:t>” means any person or entity other than the Court or Contractor.</w:t>
      </w:r>
    </w:p>
    <w:p w14:paraId="5B558C19" w14:textId="77777777" w:rsidR="005009F1" w:rsidRPr="005001E1" w:rsidRDefault="005009F1" w:rsidP="00867A69">
      <w:pPr>
        <w:ind w:left="90" w:hanging="90"/>
      </w:pPr>
    </w:p>
    <w:p w14:paraId="7BEC8A33" w14:textId="77777777" w:rsidR="00867A69" w:rsidRPr="005001E1" w:rsidRDefault="00867A69" w:rsidP="00867A69">
      <w:pPr>
        <w:ind w:left="90" w:hanging="90"/>
      </w:pPr>
      <w:r w:rsidRPr="005001E1">
        <w:t>“</w:t>
      </w:r>
      <w:r w:rsidRPr="00590A3E">
        <w:rPr>
          <w:b/>
        </w:rPr>
        <w:t>Third Party Materials</w:t>
      </w:r>
      <w:r w:rsidRPr="005001E1">
        <w:t>” means Materials that are licensed or obtained by Contractor from a Third Party.</w:t>
      </w:r>
    </w:p>
    <w:p w14:paraId="3C7EAEAE" w14:textId="77777777" w:rsidR="00867A69" w:rsidRPr="005001E1" w:rsidRDefault="00867A69" w:rsidP="00867A69">
      <w:pPr>
        <w:ind w:left="90" w:hanging="90"/>
      </w:pPr>
    </w:p>
    <w:p w14:paraId="63000F44" w14:textId="77777777" w:rsidR="00867A69" w:rsidRPr="005001E1" w:rsidRDefault="00867A69" w:rsidP="00867A69">
      <w:pPr>
        <w:ind w:left="90" w:hanging="90"/>
      </w:pPr>
      <w:r w:rsidRPr="005001E1">
        <w:t>“</w:t>
      </w:r>
      <w:r w:rsidR="00E07095">
        <w:rPr>
          <w:b/>
        </w:rPr>
        <w:t>Services</w:t>
      </w:r>
      <w:r w:rsidRPr="005001E1">
        <w:t>” means each of the following, individually and collectively: the services provided under this Agreement, and any incidental services, items, or responsibilities that are reasonable and customary in the industry and not specifically described in this Agreement, but which are required for the performance of Contractor’s obligations and delivery of services.</w:t>
      </w:r>
    </w:p>
    <w:p w14:paraId="14569D8A" w14:textId="77777777" w:rsidR="00867A69" w:rsidRPr="005001E1" w:rsidRDefault="00867A69" w:rsidP="00867A69">
      <w:pPr>
        <w:ind w:firstLine="0"/>
      </w:pPr>
      <w:r>
        <w:t>________________________________________________________</w:t>
      </w:r>
      <w:r w:rsidRPr="005001E1">
        <w:t>_____________________________________</w:t>
      </w:r>
    </w:p>
    <w:p w14:paraId="59E677F2" w14:textId="77777777" w:rsidR="009C4A3C" w:rsidRDefault="00867A69" w:rsidP="009C4A3C">
      <w:pPr>
        <w:ind w:firstLine="0"/>
      </w:pPr>
      <w:r w:rsidRPr="005001E1">
        <w:rPr>
          <w:vertAlign w:val="superscript"/>
        </w:rPr>
        <w:t xml:space="preserve">1 </w:t>
      </w:r>
      <w:r w:rsidRPr="00FB1CED">
        <w:rPr>
          <w:sz w:val="16"/>
          <w:szCs w:val="16"/>
        </w:rPr>
        <w:t>Additional capitalized terms may be defined in the other Appendices, Attachments or Exhibits to this Agreement.</w:t>
      </w:r>
      <w:r w:rsidRPr="005001E1">
        <w:t xml:space="preserve"> </w:t>
      </w:r>
    </w:p>
    <w:p w14:paraId="79945D52" w14:textId="77777777" w:rsidR="009C4A3C" w:rsidRDefault="009C4A3C" w:rsidP="009C4A3C">
      <w:pPr>
        <w:ind w:firstLine="0"/>
      </w:pPr>
    </w:p>
    <w:p w14:paraId="4BCD0DE5" w14:textId="77777777" w:rsidR="00867A69" w:rsidRPr="005001E1" w:rsidRDefault="00867A69" w:rsidP="009C4A3C">
      <w:pPr>
        <w:ind w:firstLine="0"/>
        <w:jc w:val="center"/>
      </w:pPr>
      <w:r w:rsidRPr="005001E1">
        <w:rPr>
          <w:i/>
        </w:rPr>
        <w:t xml:space="preserve">End of </w:t>
      </w:r>
      <w:r w:rsidR="00523DE4">
        <w:rPr>
          <w:i/>
        </w:rPr>
        <w:t>Attachment 2</w:t>
      </w:r>
    </w:p>
    <w:p w14:paraId="149AF4D1" w14:textId="77777777" w:rsidR="00046F9B" w:rsidRPr="00046F9B" w:rsidRDefault="00046F9B" w:rsidP="00EE1C12">
      <w:pPr>
        <w:tabs>
          <w:tab w:val="num" w:pos="1440"/>
        </w:tabs>
      </w:pPr>
    </w:p>
    <w:sectPr w:rsidR="00046F9B" w:rsidRPr="00046F9B" w:rsidSect="00374952">
      <w:headerReference w:type="default" r:id="rId7"/>
      <w:footerReference w:type="default" r:id="rId8"/>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112BA" w14:textId="77777777" w:rsidR="0034300E" w:rsidRDefault="0034300E" w:rsidP="007B5FBA">
      <w:r>
        <w:separator/>
      </w:r>
    </w:p>
    <w:p w14:paraId="27385060" w14:textId="77777777" w:rsidR="0034300E" w:rsidRDefault="0034300E"/>
  </w:endnote>
  <w:endnote w:type="continuationSeparator" w:id="0">
    <w:p w14:paraId="08B28E67" w14:textId="77777777" w:rsidR="0034300E" w:rsidRDefault="0034300E" w:rsidP="007B5FBA">
      <w:r>
        <w:continuationSeparator/>
      </w:r>
    </w:p>
    <w:p w14:paraId="450DC7BB" w14:textId="77777777" w:rsidR="0034300E" w:rsidRDefault="0034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7589345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24006A" w14:textId="689BE985" w:rsidR="0012112A" w:rsidRPr="0012112A" w:rsidRDefault="004061C9" w:rsidP="004716DF">
            <w:pPr>
              <w:pStyle w:val="Footer"/>
              <w:tabs>
                <w:tab w:val="clear" w:pos="4680"/>
                <w:tab w:val="center" w:pos="-4770"/>
              </w:tabs>
              <w:ind w:firstLine="0"/>
              <w:jc w:val="right"/>
              <w:rPr>
                <w:sz w:val="16"/>
                <w:szCs w:val="16"/>
              </w:rPr>
            </w:pPr>
            <w:r>
              <w:rPr>
                <w:sz w:val="16"/>
                <w:szCs w:val="16"/>
              </w:rPr>
              <w:t>Rev</w:t>
            </w:r>
            <w:r w:rsidR="00576B9E">
              <w:rPr>
                <w:sz w:val="16"/>
                <w:szCs w:val="16"/>
              </w:rPr>
              <w:t xml:space="preserve">. </w:t>
            </w:r>
            <w:r w:rsidR="0012112A">
              <w:rPr>
                <w:sz w:val="16"/>
                <w:szCs w:val="16"/>
              </w:rPr>
              <w:t>20</w:t>
            </w:r>
            <w:r w:rsidR="00E91F13">
              <w:rPr>
                <w:sz w:val="16"/>
                <w:szCs w:val="16"/>
              </w:rPr>
              <w:t>2</w:t>
            </w:r>
            <w:r w:rsidR="003A6079">
              <w:rPr>
                <w:sz w:val="16"/>
                <w:szCs w:val="16"/>
              </w:rPr>
              <w:t>3</w:t>
            </w:r>
            <w:r w:rsidR="009D2DEC">
              <w:rPr>
                <w:sz w:val="16"/>
                <w:szCs w:val="16"/>
              </w:rPr>
              <w:t>-</w:t>
            </w:r>
            <w:r w:rsidR="008938E0">
              <w:rPr>
                <w:sz w:val="16"/>
                <w:szCs w:val="16"/>
              </w:rPr>
              <w:t>0</w:t>
            </w:r>
            <w:r w:rsidR="003A6079">
              <w:rPr>
                <w:sz w:val="16"/>
                <w:szCs w:val="16"/>
              </w:rPr>
              <w:t>6</w:t>
            </w:r>
            <w:r w:rsidR="00EF15D8">
              <w:rPr>
                <w:sz w:val="16"/>
                <w:szCs w:val="16"/>
              </w:rPr>
              <w:t xml:space="preserve">   </w:t>
            </w:r>
            <w:r w:rsidR="009D2DEC">
              <w:rPr>
                <w:sz w:val="16"/>
                <w:szCs w:val="16"/>
              </w:rPr>
              <w:t xml:space="preserve">                    </w:t>
            </w:r>
            <w:r w:rsidR="0012112A">
              <w:rPr>
                <w:sz w:val="16"/>
                <w:szCs w:val="16"/>
              </w:rPr>
              <w:t xml:space="preserve">   </w:t>
            </w:r>
            <w:r w:rsidR="00EF15D8">
              <w:rPr>
                <w:sz w:val="16"/>
                <w:szCs w:val="16"/>
              </w:rPr>
              <w:t xml:space="preserve">  </w:t>
            </w:r>
            <w:r w:rsidR="0012112A">
              <w:rPr>
                <w:sz w:val="16"/>
                <w:szCs w:val="16"/>
              </w:rPr>
              <w:t xml:space="preserve">         </w:t>
            </w:r>
            <w:r w:rsidR="004716DF">
              <w:rPr>
                <w:sz w:val="16"/>
                <w:szCs w:val="16"/>
              </w:rPr>
              <w:t xml:space="preserve">                    </w:t>
            </w:r>
            <w:r w:rsidR="0012112A">
              <w:rPr>
                <w:sz w:val="16"/>
                <w:szCs w:val="16"/>
              </w:rPr>
              <w:t xml:space="preserve">            </w:t>
            </w:r>
            <w:r w:rsidR="004716DF">
              <w:rPr>
                <w:sz w:val="16"/>
                <w:szCs w:val="16"/>
              </w:rPr>
              <w:t xml:space="preserve">Attachment 2 - </w:t>
            </w:r>
            <w:r w:rsidR="0012112A">
              <w:rPr>
                <w:sz w:val="16"/>
                <w:szCs w:val="16"/>
              </w:rPr>
              <w:t>General Terms and Conditions/Defined Terms</w:t>
            </w:r>
            <w:r w:rsidR="0076011F">
              <w:rPr>
                <w:sz w:val="16"/>
                <w:szCs w:val="16"/>
              </w:rPr>
              <w:t xml:space="preserve"> (Benefits)</w:t>
            </w:r>
            <w:r w:rsidR="0012112A">
              <w:rPr>
                <w:sz w:val="16"/>
                <w:szCs w:val="16"/>
              </w:rPr>
              <w:t xml:space="preserve"> // </w:t>
            </w:r>
            <w:r w:rsidR="0012112A" w:rsidRPr="0012112A">
              <w:rPr>
                <w:sz w:val="16"/>
                <w:szCs w:val="16"/>
              </w:rPr>
              <w:t xml:space="preserve">Page </w:t>
            </w:r>
            <w:r w:rsidR="0012112A" w:rsidRPr="0012112A">
              <w:rPr>
                <w:b/>
                <w:bCs/>
                <w:sz w:val="16"/>
                <w:szCs w:val="16"/>
              </w:rPr>
              <w:fldChar w:fldCharType="begin"/>
            </w:r>
            <w:r w:rsidR="0012112A" w:rsidRPr="0012112A">
              <w:rPr>
                <w:b/>
                <w:bCs/>
                <w:sz w:val="16"/>
                <w:szCs w:val="16"/>
              </w:rPr>
              <w:instrText xml:space="preserve"> PAGE </w:instrText>
            </w:r>
            <w:r w:rsidR="0012112A" w:rsidRPr="0012112A">
              <w:rPr>
                <w:b/>
                <w:bCs/>
                <w:sz w:val="16"/>
                <w:szCs w:val="16"/>
              </w:rPr>
              <w:fldChar w:fldCharType="separate"/>
            </w:r>
            <w:r w:rsidR="00871ECA">
              <w:rPr>
                <w:b/>
                <w:bCs/>
                <w:noProof/>
                <w:sz w:val="16"/>
                <w:szCs w:val="16"/>
              </w:rPr>
              <w:t>11</w:t>
            </w:r>
            <w:r w:rsidR="0012112A" w:rsidRPr="0012112A">
              <w:rPr>
                <w:b/>
                <w:bCs/>
                <w:sz w:val="16"/>
                <w:szCs w:val="16"/>
              </w:rPr>
              <w:fldChar w:fldCharType="end"/>
            </w:r>
            <w:r w:rsidR="0012112A" w:rsidRPr="0012112A">
              <w:rPr>
                <w:sz w:val="16"/>
                <w:szCs w:val="16"/>
              </w:rPr>
              <w:t xml:space="preserve"> of </w:t>
            </w:r>
            <w:r w:rsidR="0012112A" w:rsidRPr="0012112A">
              <w:rPr>
                <w:b/>
                <w:bCs/>
                <w:sz w:val="16"/>
                <w:szCs w:val="16"/>
              </w:rPr>
              <w:fldChar w:fldCharType="begin"/>
            </w:r>
            <w:r w:rsidR="0012112A" w:rsidRPr="0012112A">
              <w:rPr>
                <w:b/>
                <w:bCs/>
                <w:sz w:val="16"/>
                <w:szCs w:val="16"/>
              </w:rPr>
              <w:instrText xml:space="preserve"> NUMPAGES  </w:instrText>
            </w:r>
            <w:r w:rsidR="0012112A" w:rsidRPr="0012112A">
              <w:rPr>
                <w:b/>
                <w:bCs/>
                <w:sz w:val="16"/>
                <w:szCs w:val="16"/>
              </w:rPr>
              <w:fldChar w:fldCharType="separate"/>
            </w:r>
            <w:r w:rsidR="00871ECA">
              <w:rPr>
                <w:b/>
                <w:bCs/>
                <w:noProof/>
                <w:sz w:val="16"/>
                <w:szCs w:val="16"/>
              </w:rPr>
              <w:t>11</w:t>
            </w:r>
            <w:r w:rsidR="0012112A" w:rsidRPr="0012112A">
              <w:rPr>
                <w:b/>
                <w:bCs/>
                <w:sz w:val="16"/>
                <w:szCs w:val="16"/>
              </w:rPr>
              <w:fldChar w:fldCharType="end"/>
            </w:r>
          </w:p>
        </w:sdtContent>
      </w:sdt>
    </w:sdtContent>
  </w:sdt>
  <w:p w14:paraId="6230BAB2" w14:textId="77777777" w:rsidR="00FF276B" w:rsidRDefault="00FF27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EBB9D" w14:textId="77777777" w:rsidR="0034300E" w:rsidRDefault="0034300E" w:rsidP="007B5FBA">
      <w:r>
        <w:separator/>
      </w:r>
    </w:p>
    <w:p w14:paraId="256026AA" w14:textId="77777777" w:rsidR="0034300E" w:rsidRDefault="0034300E"/>
  </w:footnote>
  <w:footnote w:type="continuationSeparator" w:id="0">
    <w:p w14:paraId="564423E2" w14:textId="77777777" w:rsidR="0034300E" w:rsidRDefault="0034300E" w:rsidP="007B5FBA">
      <w:r>
        <w:continuationSeparator/>
      </w:r>
    </w:p>
    <w:p w14:paraId="0F217B88" w14:textId="77777777" w:rsidR="0034300E" w:rsidRDefault="003430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7E03C" w14:textId="7C0ABDF0" w:rsidR="00FF2E4D" w:rsidRDefault="00FF2E4D" w:rsidP="00FF2E4D">
    <w:pPr>
      <w:pStyle w:val="Header"/>
      <w:ind w:firstLine="0"/>
    </w:pPr>
    <w:r>
      <w:t xml:space="preserve">RFP Title: </w:t>
    </w:r>
    <w:r w:rsidR="00871ECA">
      <w:t>Voluntary Benefits</w:t>
    </w:r>
  </w:p>
  <w:p w14:paraId="2D72F7B8" w14:textId="1A1D7E88" w:rsidR="004507F9" w:rsidRPr="00FF2E4D" w:rsidRDefault="00FF2E4D" w:rsidP="00FF2E4D">
    <w:pPr>
      <w:pStyle w:val="Header"/>
      <w:ind w:firstLine="0"/>
    </w:pPr>
    <w:r>
      <w:t xml:space="preserve">RFP Number: </w:t>
    </w:r>
    <w:r w:rsidR="00871ECA">
      <w:t>23-04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3E7"/>
    <w:multiLevelType w:val="hybridMultilevel"/>
    <w:tmpl w:val="1F3C88C4"/>
    <w:lvl w:ilvl="0" w:tplc="79A8B9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283D15"/>
    <w:multiLevelType w:val="multilevel"/>
    <w:tmpl w:val="EE4EDC92"/>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low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2" w15:restartNumberingAfterBreak="0">
    <w:nsid w:val="415E0363"/>
    <w:multiLevelType w:val="multilevel"/>
    <w:tmpl w:val="499E823E"/>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pStyle w:val="Heading2"/>
      <w:lvlText w:val="%1.%2"/>
      <w:lvlJc w:val="left"/>
      <w:pPr>
        <w:tabs>
          <w:tab w:val="num" w:pos="1152"/>
        </w:tabs>
        <w:ind w:left="0" w:firstLine="720"/>
      </w:pPr>
      <w:rPr>
        <w:rFonts w:ascii="Times New Roman" w:hAnsi="Times New Roman" w:hint="default"/>
        <w:b/>
        <w:i w:val="0"/>
        <w:sz w:val="20"/>
      </w:rPr>
    </w:lvl>
    <w:lvl w:ilvl="2">
      <w:start w:val="1"/>
      <w:numFmt w:val="lowerLetter"/>
      <w:pStyle w:val="Heading3"/>
      <w:lvlText w:val="(%3)"/>
      <w:lvlJc w:val="left"/>
      <w:pPr>
        <w:tabs>
          <w:tab w:val="num" w:pos="7272"/>
        </w:tabs>
        <w:ind w:left="540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A6"/>
    <w:rsid w:val="00003452"/>
    <w:rsid w:val="00006233"/>
    <w:rsid w:val="00023BFA"/>
    <w:rsid w:val="00025A47"/>
    <w:rsid w:val="000261C8"/>
    <w:rsid w:val="00036928"/>
    <w:rsid w:val="00046F9B"/>
    <w:rsid w:val="00061AEF"/>
    <w:rsid w:val="00083FC9"/>
    <w:rsid w:val="00086BAF"/>
    <w:rsid w:val="00091708"/>
    <w:rsid w:val="00094129"/>
    <w:rsid w:val="000958C2"/>
    <w:rsid w:val="000A364E"/>
    <w:rsid w:val="000B48D9"/>
    <w:rsid w:val="000C0349"/>
    <w:rsid w:val="000F4457"/>
    <w:rsid w:val="000F4754"/>
    <w:rsid w:val="00100ADE"/>
    <w:rsid w:val="0012112A"/>
    <w:rsid w:val="0012553C"/>
    <w:rsid w:val="00130D4D"/>
    <w:rsid w:val="00132A60"/>
    <w:rsid w:val="00145142"/>
    <w:rsid w:val="0015073A"/>
    <w:rsid w:val="0015091A"/>
    <w:rsid w:val="00175674"/>
    <w:rsid w:val="00192D89"/>
    <w:rsid w:val="00195C2D"/>
    <w:rsid w:val="001A0DAD"/>
    <w:rsid w:val="001A138F"/>
    <w:rsid w:val="001D1B4D"/>
    <w:rsid w:val="001D59BE"/>
    <w:rsid w:val="001E10F2"/>
    <w:rsid w:val="001E23A8"/>
    <w:rsid w:val="001F0915"/>
    <w:rsid w:val="001F6ADE"/>
    <w:rsid w:val="00205156"/>
    <w:rsid w:val="00241DF6"/>
    <w:rsid w:val="00256C65"/>
    <w:rsid w:val="0026517E"/>
    <w:rsid w:val="0029326E"/>
    <w:rsid w:val="002E7E43"/>
    <w:rsid w:val="002F11CF"/>
    <w:rsid w:val="003061B1"/>
    <w:rsid w:val="00306774"/>
    <w:rsid w:val="00337ECA"/>
    <w:rsid w:val="0034300E"/>
    <w:rsid w:val="0035084F"/>
    <w:rsid w:val="00357EE3"/>
    <w:rsid w:val="00374952"/>
    <w:rsid w:val="00375924"/>
    <w:rsid w:val="00381483"/>
    <w:rsid w:val="00383223"/>
    <w:rsid w:val="003A6079"/>
    <w:rsid w:val="003B044D"/>
    <w:rsid w:val="003B3F3A"/>
    <w:rsid w:val="003C5B95"/>
    <w:rsid w:val="003D6362"/>
    <w:rsid w:val="003D7877"/>
    <w:rsid w:val="003F4A7B"/>
    <w:rsid w:val="003F73D7"/>
    <w:rsid w:val="004061C9"/>
    <w:rsid w:val="00406EC4"/>
    <w:rsid w:val="00435345"/>
    <w:rsid w:val="004465CD"/>
    <w:rsid w:val="004507F9"/>
    <w:rsid w:val="004716DF"/>
    <w:rsid w:val="004845FE"/>
    <w:rsid w:val="00487552"/>
    <w:rsid w:val="004C4980"/>
    <w:rsid w:val="004C6CA7"/>
    <w:rsid w:val="004D5445"/>
    <w:rsid w:val="004F71BE"/>
    <w:rsid w:val="005009F1"/>
    <w:rsid w:val="00501B55"/>
    <w:rsid w:val="00514EF5"/>
    <w:rsid w:val="00522F1F"/>
    <w:rsid w:val="00523DE4"/>
    <w:rsid w:val="005265AC"/>
    <w:rsid w:val="00576B9E"/>
    <w:rsid w:val="00590A3E"/>
    <w:rsid w:val="0059392A"/>
    <w:rsid w:val="0059535C"/>
    <w:rsid w:val="005C4496"/>
    <w:rsid w:val="005C51CF"/>
    <w:rsid w:val="005C53C9"/>
    <w:rsid w:val="005F5A15"/>
    <w:rsid w:val="005F74C7"/>
    <w:rsid w:val="005F7BB2"/>
    <w:rsid w:val="0060587F"/>
    <w:rsid w:val="0063174E"/>
    <w:rsid w:val="0069430E"/>
    <w:rsid w:val="006A165C"/>
    <w:rsid w:val="006B278C"/>
    <w:rsid w:val="006D25B2"/>
    <w:rsid w:val="006E18D1"/>
    <w:rsid w:val="006F1696"/>
    <w:rsid w:val="00715F87"/>
    <w:rsid w:val="00720989"/>
    <w:rsid w:val="0072433B"/>
    <w:rsid w:val="00757CFA"/>
    <w:rsid w:val="0076011F"/>
    <w:rsid w:val="00763B59"/>
    <w:rsid w:val="00784FFB"/>
    <w:rsid w:val="00797323"/>
    <w:rsid w:val="007B5FBA"/>
    <w:rsid w:val="007B72F8"/>
    <w:rsid w:val="007C0A15"/>
    <w:rsid w:val="007D40F1"/>
    <w:rsid w:val="007D622E"/>
    <w:rsid w:val="007E7057"/>
    <w:rsid w:val="007E74F1"/>
    <w:rsid w:val="00816FBE"/>
    <w:rsid w:val="0084503D"/>
    <w:rsid w:val="00851A33"/>
    <w:rsid w:val="00862D8A"/>
    <w:rsid w:val="008660EB"/>
    <w:rsid w:val="00867A69"/>
    <w:rsid w:val="00870211"/>
    <w:rsid w:val="00871ECA"/>
    <w:rsid w:val="008938E0"/>
    <w:rsid w:val="008B0261"/>
    <w:rsid w:val="0094586A"/>
    <w:rsid w:val="009702A0"/>
    <w:rsid w:val="009750C2"/>
    <w:rsid w:val="00987A41"/>
    <w:rsid w:val="00987B79"/>
    <w:rsid w:val="00992CE6"/>
    <w:rsid w:val="009B2D2D"/>
    <w:rsid w:val="009B530E"/>
    <w:rsid w:val="009B58E9"/>
    <w:rsid w:val="009C3FA1"/>
    <w:rsid w:val="009C4A3C"/>
    <w:rsid w:val="009C5083"/>
    <w:rsid w:val="009D0392"/>
    <w:rsid w:val="009D2DEC"/>
    <w:rsid w:val="009E2107"/>
    <w:rsid w:val="009E405E"/>
    <w:rsid w:val="00A0790F"/>
    <w:rsid w:val="00A16D0F"/>
    <w:rsid w:val="00A44078"/>
    <w:rsid w:val="00A54487"/>
    <w:rsid w:val="00A631B5"/>
    <w:rsid w:val="00A73923"/>
    <w:rsid w:val="00A93A84"/>
    <w:rsid w:val="00AB604C"/>
    <w:rsid w:val="00AC3CC2"/>
    <w:rsid w:val="00AF2580"/>
    <w:rsid w:val="00B07246"/>
    <w:rsid w:val="00B07266"/>
    <w:rsid w:val="00B24019"/>
    <w:rsid w:val="00B247CC"/>
    <w:rsid w:val="00B50588"/>
    <w:rsid w:val="00B56033"/>
    <w:rsid w:val="00B635FD"/>
    <w:rsid w:val="00B6384C"/>
    <w:rsid w:val="00B66B7F"/>
    <w:rsid w:val="00B727E7"/>
    <w:rsid w:val="00B7725D"/>
    <w:rsid w:val="00B86E3D"/>
    <w:rsid w:val="00BB42CA"/>
    <w:rsid w:val="00BC2F0F"/>
    <w:rsid w:val="00BC501B"/>
    <w:rsid w:val="00BC7810"/>
    <w:rsid w:val="00BD7986"/>
    <w:rsid w:val="00BE69DA"/>
    <w:rsid w:val="00C032A4"/>
    <w:rsid w:val="00C11ED4"/>
    <w:rsid w:val="00C172A6"/>
    <w:rsid w:val="00C21282"/>
    <w:rsid w:val="00C2556F"/>
    <w:rsid w:val="00C324AD"/>
    <w:rsid w:val="00C34E51"/>
    <w:rsid w:val="00C6062C"/>
    <w:rsid w:val="00C61711"/>
    <w:rsid w:val="00C86700"/>
    <w:rsid w:val="00C96128"/>
    <w:rsid w:val="00CB0C87"/>
    <w:rsid w:val="00CC32EC"/>
    <w:rsid w:val="00CD4DFE"/>
    <w:rsid w:val="00CD56CA"/>
    <w:rsid w:val="00CD7F79"/>
    <w:rsid w:val="00CF25C5"/>
    <w:rsid w:val="00D25001"/>
    <w:rsid w:val="00D56E93"/>
    <w:rsid w:val="00D81D39"/>
    <w:rsid w:val="00D86B22"/>
    <w:rsid w:val="00DA246A"/>
    <w:rsid w:val="00E05A80"/>
    <w:rsid w:val="00E07095"/>
    <w:rsid w:val="00E16352"/>
    <w:rsid w:val="00E442EB"/>
    <w:rsid w:val="00E80AAA"/>
    <w:rsid w:val="00E82CF9"/>
    <w:rsid w:val="00E91DD5"/>
    <w:rsid w:val="00E91F13"/>
    <w:rsid w:val="00E95FE7"/>
    <w:rsid w:val="00ED100C"/>
    <w:rsid w:val="00ED5ED5"/>
    <w:rsid w:val="00EE1C12"/>
    <w:rsid w:val="00EF15D8"/>
    <w:rsid w:val="00F144B2"/>
    <w:rsid w:val="00F430AA"/>
    <w:rsid w:val="00F44A43"/>
    <w:rsid w:val="00F87FEF"/>
    <w:rsid w:val="00FB7A4F"/>
    <w:rsid w:val="00FE15BF"/>
    <w:rsid w:val="00FE34A3"/>
    <w:rsid w:val="00FF21FC"/>
    <w:rsid w:val="00FF276B"/>
    <w:rsid w:val="00FF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A7996DE"/>
  <w15:docId w15:val="{FB56A3E1-4C23-4DEE-A4A4-5C8ED7A6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7323"/>
    <w:pPr>
      <w:widowControl w:val="0"/>
      <w:tabs>
        <w:tab w:val="left" w:pos="720"/>
      </w:tabs>
      <w:spacing w:before="200" w:after="20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7323"/>
    <w:pPr>
      <w:widowControl w:val="0"/>
      <w:numPr>
        <w:ilvl w:val="1"/>
        <w:numId w:val="2"/>
      </w:numPr>
      <w:tabs>
        <w:tab w:val="left" w:pos="1440"/>
      </w:tabs>
      <w:spacing w:before="200" w:after="200"/>
      <w:outlineLvl w:val="1"/>
    </w:pPr>
    <w:rPr>
      <w:rFonts w:eastAsiaTheme="majorEastAsia" w:cstheme="majorBidi"/>
      <w:szCs w:val="26"/>
    </w:rPr>
  </w:style>
  <w:style w:type="paragraph" w:styleId="Heading3">
    <w:name w:val="heading 3"/>
    <w:basedOn w:val="ListParagraph"/>
    <w:next w:val="Normal"/>
    <w:link w:val="Heading3Char"/>
    <w:uiPriority w:val="9"/>
    <w:unhideWhenUsed/>
    <w:qFormat/>
    <w:rsid w:val="003C5B95"/>
    <w:pPr>
      <w:widowControl w:val="0"/>
      <w:numPr>
        <w:ilvl w:val="2"/>
        <w:numId w:val="2"/>
      </w:numPr>
      <w:tabs>
        <w:tab w:val="clear" w:pos="7272"/>
        <w:tab w:val="left" w:pos="1440"/>
        <w:tab w:val="num" w:pos="1872"/>
      </w:tabs>
      <w:spacing w:before="200" w:after="200"/>
      <w:ind w:left="0"/>
      <w:contextualSpacing w:val="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23"/>
    <w:rPr>
      <w:rFonts w:eastAsiaTheme="majorEastAsia" w:cstheme="majorBidi"/>
      <w:b/>
      <w:szCs w:val="32"/>
    </w:rPr>
  </w:style>
  <w:style w:type="paragraph" w:styleId="ListParagraph">
    <w:name w:val="List Paragraph"/>
    <w:basedOn w:val="Normal"/>
    <w:uiPriority w:val="34"/>
    <w:qFormat/>
    <w:rsid w:val="00C172A6"/>
    <w:pPr>
      <w:ind w:left="720"/>
      <w:contextualSpacing/>
    </w:pPr>
  </w:style>
  <w:style w:type="character" w:customStyle="1" w:styleId="Heading2Char">
    <w:name w:val="Heading 2 Char"/>
    <w:basedOn w:val="DefaultParagraphFont"/>
    <w:link w:val="Heading2"/>
    <w:uiPriority w:val="9"/>
    <w:rsid w:val="00797323"/>
    <w:rPr>
      <w:rFonts w:eastAsiaTheme="majorEastAsia" w:cstheme="majorBidi"/>
      <w:szCs w:val="26"/>
    </w:rPr>
  </w:style>
  <w:style w:type="character" w:customStyle="1" w:styleId="Heading3Char">
    <w:name w:val="Heading 3 Char"/>
    <w:basedOn w:val="DefaultParagraphFont"/>
    <w:link w:val="Heading3"/>
    <w:uiPriority w:val="9"/>
    <w:rsid w:val="003C5B95"/>
  </w:style>
  <w:style w:type="paragraph" w:styleId="Header">
    <w:name w:val="header"/>
    <w:basedOn w:val="Normal"/>
    <w:link w:val="HeaderChar"/>
    <w:uiPriority w:val="99"/>
    <w:unhideWhenUsed/>
    <w:rsid w:val="007B5FBA"/>
    <w:pPr>
      <w:tabs>
        <w:tab w:val="center" w:pos="4680"/>
        <w:tab w:val="right" w:pos="9360"/>
      </w:tabs>
    </w:pPr>
  </w:style>
  <w:style w:type="character" w:customStyle="1" w:styleId="HeaderChar">
    <w:name w:val="Header Char"/>
    <w:basedOn w:val="DefaultParagraphFont"/>
    <w:link w:val="Header"/>
    <w:uiPriority w:val="99"/>
    <w:rsid w:val="007B5FBA"/>
  </w:style>
  <w:style w:type="paragraph" w:styleId="Footer">
    <w:name w:val="footer"/>
    <w:basedOn w:val="Normal"/>
    <w:link w:val="FooterChar"/>
    <w:uiPriority w:val="99"/>
    <w:unhideWhenUsed/>
    <w:rsid w:val="007B5FBA"/>
    <w:pPr>
      <w:tabs>
        <w:tab w:val="center" w:pos="4680"/>
        <w:tab w:val="right" w:pos="9360"/>
      </w:tabs>
    </w:pPr>
  </w:style>
  <w:style w:type="character" w:customStyle="1" w:styleId="FooterChar">
    <w:name w:val="Footer Char"/>
    <w:basedOn w:val="DefaultParagraphFont"/>
    <w:link w:val="Footer"/>
    <w:uiPriority w:val="99"/>
    <w:rsid w:val="007B5FBA"/>
  </w:style>
  <w:style w:type="paragraph" w:styleId="BalloonText">
    <w:name w:val="Balloon Text"/>
    <w:basedOn w:val="Normal"/>
    <w:link w:val="BalloonTextChar"/>
    <w:uiPriority w:val="99"/>
    <w:semiHidden/>
    <w:unhideWhenUsed/>
    <w:rsid w:val="00381483"/>
    <w:rPr>
      <w:rFonts w:ascii="Tahoma" w:hAnsi="Tahoma" w:cs="Tahoma"/>
      <w:sz w:val="16"/>
      <w:szCs w:val="16"/>
    </w:rPr>
  </w:style>
  <w:style w:type="character" w:customStyle="1" w:styleId="BalloonTextChar">
    <w:name w:val="Balloon Text Char"/>
    <w:basedOn w:val="DefaultParagraphFont"/>
    <w:link w:val="BalloonText"/>
    <w:uiPriority w:val="99"/>
    <w:semiHidden/>
    <w:rsid w:val="00381483"/>
    <w:rPr>
      <w:rFonts w:ascii="Tahoma" w:hAnsi="Tahoma" w:cs="Tahoma"/>
      <w:sz w:val="16"/>
      <w:szCs w:val="16"/>
    </w:rPr>
  </w:style>
  <w:style w:type="paragraph" w:styleId="CommentText">
    <w:name w:val="annotation text"/>
    <w:basedOn w:val="Normal"/>
    <w:link w:val="CommentTextChar"/>
    <w:uiPriority w:val="99"/>
    <w:unhideWhenUsed/>
    <w:rsid w:val="004507F9"/>
    <w:pPr>
      <w:ind w:firstLine="0"/>
    </w:pPr>
    <w:rPr>
      <w:rFonts w:eastAsia="Times New Roman"/>
    </w:rPr>
  </w:style>
  <w:style w:type="character" w:customStyle="1" w:styleId="CommentTextChar">
    <w:name w:val="Comment Text Char"/>
    <w:basedOn w:val="DefaultParagraphFont"/>
    <w:link w:val="CommentText"/>
    <w:uiPriority w:val="99"/>
    <w:rsid w:val="004507F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130632">
      <w:bodyDiv w:val="1"/>
      <w:marLeft w:val="0"/>
      <w:marRight w:val="0"/>
      <w:marTop w:val="0"/>
      <w:marBottom w:val="0"/>
      <w:divBdr>
        <w:top w:val="none" w:sz="0" w:space="0" w:color="auto"/>
        <w:left w:val="none" w:sz="0" w:space="0" w:color="auto"/>
        <w:bottom w:val="none" w:sz="0" w:space="0" w:color="auto"/>
        <w:right w:val="none" w:sz="0" w:space="0" w:color="auto"/>
      </w:divBdr>
    </w:div>
    <w:div w:id="1578511401">
      <w:bodyDiv w:val="1"/>
      <w:marLeft w:val="0"/>
      <w:marRight w:val="0"/>
      <w:marTop w:val="0"/>
      <w:marBottom w:val="0"/>
      <w:divBdr>
        <w:top w:val="none" w:sz="0" w:space="0" w:color="auto"/>
        <w:left w:val="none" w:sz="0" w:space="0" w:color="auto"/>
        <w:bottom w:val="none" w:sz="0" w:space="0" w:color="auto"/>
        <w:right w:val="none" w:sz="0" w:space="0" w:color="auto"/>
      </w:divBdr>
    </w:div>
    <w:div w:id="19894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7066</Words>
  <Characters>40277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47249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Sundy</dc:creator>
  <cp:lastModifiedBy>Pierson, Tricia</cp:lastModifiedBy>
  <cp:revision>6</cp:revision>
  <cp:lastPrinted>2014-05-23T15:37:00Z</cp:lastPrinted>
  <dcterms:created xsi:type="dcterms:W3CDTF">2023-06-22T18:25:00Z</dcterms:created>
  <dcterms:modified xsi:type="dcterms:W3CDTF">2023-07-13T18:11:00Z</dcterms:modified>
</cp:coreProperties>
</file>